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A541E6" w:rsidP="001E0F5D">
      <w:pPr>
        <w:jc w:val="center"/>
        <w:rPr>
          <w:rFonts w:ascii="Palatino Linotype" w:hAnsi="Palatino Linotype"/>
          <w:sz w:val="22"/>
        </w:rPr>
      </w:pPr>
      <w:r w:rsidRPr="001E0F5D">
        <w:rPr>
          <w:rFonts w:ascii="Palatino Linotype" w:hAnsi="Palatino Linotype"/>
          <w:noProof/>
          <w:sz w:val="22"/>
        </w:rPr>
        <w:drawing>
          <wp:inline distT="0" distB="0" distL="0" distR="0" wp14:anchorId="416AFB67" wp14:editId="403B69DF">
            <wp:extent cx="5943600" cy="819785"/>
            <wp:effectExtent l="0" t="0" r="0" b="0"/>
            <wp:docPr id="3" name="Picture 0" descr="Leadership_Training_Program_Heade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_Training_Program_Header_HR.jpg"/>
                    <pic:cNvPicPr/>
                  </pic:nvPicPr>
                  <pic:blipFill>
                    <a:blip r:embed="rId9" cstate="print"/>
                    <a:stretch>
                      <a:fillRect/>
                    </a:stretch>
                  </pic:blipFill>
                  <pic:spPr>
                    <a:xfrm>
                      <a:off x="0" y="0"/>
                      <a:ext cx="5943600" cy="819785"/>
                    </a:xfrm>
                    <a:prstGeom prst="rect">
                      <a:avLst/>
                    </a:prstGeom>
                  </pic:spPr>
                </pic:pic>
              </a:graphicData>
            </a:graphic>
          </wp:inline>
        </w:drawing>
      </w:r>
    </w:p>
    <w:p w:rsidR="00A541E6" w:rsidRPr="001E0F5D" w:rsidRDefault="00A541E6">
      <w:pPr>
        <w:rPr>
          <w:rFonts w:ascii="Palatino Linotype" w:hAnsi="Palatino Linotype"/>
          <w:sz w:val="22"/>
        </w:rPr>
      </w:pPr>
    </w:p>
    <w:p w:rsidR="00A541E6" w:rsidRPr="001E0F5D" w:rsidRDefault="00A541E6">
      <w:pPr>
        <w:rPr>
          <w:rFonts w:ascii="Palatino Linotype" w:hAnsi="Palatino Linotype"/>
          <w:sz w:val="22"/>
        </w:rPr>
      </w:pPr>
    </w:p>
    <w:p w:rsidR="00A541E6" w:rsidRPr="001E0F5D" w:rsidRDefault="009F6505" w:rsidP="00A541E6">
      <w:pPr>
        <w:jc w:val="center"/>
        <w:rPr>
          <w:rFonts w:ascii="Palatino Linotype" w:hAnsi="Palatino Linotype"/>
          <w:sz w:val="22"/>
        </w:rPr>
      </w:pPr>
      <w:r w:rsidRPr="001E0F5D">
        <w:rPr>
          <w:rFonts w:ascii="Palatino Linotype" w:hAnsi="Palatino Linotype"/>
          <w:sz w:val="22"/>
        </w:rPr>
        <w:t>March 2, 2014</w:t>
      </w:r>
    </w:p>
    <w:p w:rsidR="00A541E6" w:rsidRPr="001E0F5D" w:rsidRDefault="009F6505" w:rsidP="00A541E6">
      <w:pPr>
        <w:jc w:val="center"/>
        <w:rPr>
          <w:rFonts w:ascii="Palatino Linotype" w:hAnsi="Palatino Linotype"/>
          <w:sz w:val="22"/>
        </w:rPr>
      </w:pPr>
      <w:r w:rsidRPr="001E0F5D">
        <w:rPr>
          <w:rFonts w:ascii="Palatino Linotype" w:hAnsi="Palatino Linotype"/>
          <w:sz w:val="22"/>
        </w:rPr>
        <w:t>Arlington, VA</w:t>
      </w:r>
    </w:p>
    <w:p w:rsidR="00A541E6" w:rsidRPr="001E0F5D" w:rsidRDefault="00A541E6">
      <w:pPr>
        <w:rPr>
          <w:rFonts w:ascii="Palatino Linotype" w:hAnsi="Palatino Linotype"/>
          <w:sz w:val="22"/>
        </w:rPr>
      </w:pPr>
      <w:r w:rsidRPr="001E0F5D">
        <w:rPr>
          <w:rFonts w:ascii="Palatino Linotype" w:hAnsi="Palatino Linotype"/>
          <w:sz w:val="22"/>
        </w:rPr>
        <w:br w:type="page"/>
      </w:r>
    </w:p>
    <w:sdt>
      <w:sdtPr>
        <w:rPr>
          <w:rFonts w:ascii="Palatino Linotype" w:eastAsiaTheme="minorHAnsi" w:hAnsi="Palatino Linotype" w:cstheme="minorBidi"/>
          <w:b w:val="0"/>
          <w:bCs w:val="0"/>
          <w:color w:val="auto"/>
          <w:sz w:val="22"/>
          <w:szCs w:val="22"/>
          <w:lang w:eastAsia="en-US"/>
        </w:rPr>
        <w:id w:val="246846731"/>
        <w:docPartObj>
          <w:docPartGallery w:val="Table of Contents"/>
          <w:docPartUnique/>
        </w:docPartObj>
      </w:sdtPr>
      <w:sdtEndPr>
        <w:rPr>
          <w:noProof/>
        </w:rPr>
      </w:sdtEndPr>
      <w:sdtContent>
        <w:p w:rsidR="00A541E6" w:rsidRPr="001E0F5D" w:rsidRDefault="00A541E6">
          <w:pPr>
            <w:pStyle w:val="TOCHeading"/>
            <w:rPr>
              <w:rFonts w:ascii="Palatino Linotype" w:hAnsi="Palatino Linotype"/>
              <w:sz w:val="22"/>
              <w:szCs w:val="22"/>
            </w:rPr>
          </w:pPr>
          <w:r w:rsidRPr="001E0F5D">
            <w:rPr>
              <w:rFonts w:ascii="Palatino Linotype" w:hAnsi="Palatino Linotype"/>
              <w:sz w:val="22"/>
              <w:szCs w:val="22"/>
            </w:rPr>
            <w:t>Table of Contents</w:t>
          </w:r>
        </w:p>
        <w:p w:rsidR="001E0F5D" w:rsidRPr="001E0F5D" w:rsidRDefault="00A541E6">
          <w:pPr>
            <w:pStyle w:val="TOC1"/>
            <w:tabs>
              <w:tab w:val="right" w:leader="dot" w:pos="10790"/>
            </w:tabs>
            <w:rPr>
              <w:rFonts w:ascii="Palatino Linotype" w:eastAsiaTheme="minorEastAsia" w:hAnsi="Palatino Linotype"/>
              <w:noProof/>
              <w:sz w:val="22"/>
            </w:rPr>
          </w:pPr>
          <w:r w:rsidRPr="001E0F5D">
            <w:rPr>
              <w:rFonts w:ascii="Palatino Linotype" w:hAnsi="Palatino Linotype"/>
              <w:sz w:val="22"/>
            </w:rPr>
            <w:fldChar w:fldCharType="begin"/>
          </w:r>
          <w:r w:rsidRPr="001E0F5D">
            <w:rPr>
              <w:rFonts w:ascii="Palatino Linotype" w:hAnsi="Palatino Linotype"/>
              <w:sz w:val="22"/>
            </w:rPr>
            <w:instrText xml:space="preserve"> TOC \o "1-3" \h \z \u </w:instrText>
          </w:r>
          <w:r w:rsidRPr="001E0F5D">
            <w:rPr>
              <w:rFonts w:ascii="Palatino Linotype" w:hAnsi="Palatino Linotype"/>
              <w:sz w:val="22"/>
            </w:rPr>
            <w:fldChar w:fldCharType="separate"/>
          </w:r>
          <w:hyperlink w:anchor="_Toc377632918" w:history="1">
            <w:r w:rsidR="001E0F5D" w:rsidRPr="001E0F5D">
              <w:rPr>
                <w:rStyle w:val="Hyperlink"/>
                <w:rFonts w:ascii="Palatino Linotype" w:hAnsi="Palatino Linotype"/>
                <w:noProof/>
                <w:sz w:val="22"/>
              </w:rPr>
              <w:t>Goal</w:t>
            </w:r>
            <w:r w:rsidR="001E0F5D" w:rsidRPr="001E0F5D">
              <w:rPr>
                <w:rFonts w:ascii="Palatino Linotype" w:hAnsi="Palatino Linotype"/>
                <w:noProof/>
                <w:webHidden/>
                <w:sz w:val="22"/>
              </w:rPr>
              <w:tab/>
            </w:r>
            <w:r w:rsidR="001E0F5D" w:rsidRPr="001E0F5D">
              <w:rPr>
                <w:rFonts w:ascii="Palatino Linotype" w:hAnsi="Palatino Linotype"/>
                <w:noProof/>
                <w:webHidden/>
                <w:sz w:val="22"/>
              </w:rPr>
              <w:fldChar w:fldCharType="begin"/>
            </w:r>
            <w:r w:rsidR="001E0F5D" w:rsidRPr="001E0F5D">
              <w:rPr>
                <w:rFonts w:ascii="Palatino Linotype" w:hAnsi="Palatino Linotype"/>
                <w:noProof/>
                <w:webHidden/>
                <w:sz w:val="22"/>
              </w:rPr>
              <w:instrText xml:space="preserve"> PAGEREF _Toc377632918 \h </w:instrText>
            </w:r>
            <w:r w:rsidR="001E0F5D" w:rsidRPr="001E0F5D">
              <w:rPr>
                <w:rFonts w:ascii="Palatino Linotype" w:hAnsi="Palatino Linotype"/>
                <w:noProof/>
                <w:webHidden/>
                <w:sz w:val="22"/>
              </w:rPr>
            </w:r>
            <w:r w:rsidR="001E0F5D" w:rsidRPr="001E0F5D">
              <w:rPr>
                <w:rFonts w:ascii="Palatino Linotype" w:hAnsi="Palatino Linotype"/>
                <w:noProof/>
                <w:webHidden/>
                <w:sz w:val="22"/>
              </w:rPr>
              <w:fldChar w:fldCharType="separate"/>
            </w:r>
            <w:r w:rsidR="001E0F5D" w:rsidRPr="001E0F5D">
              <w:rPr>
                <w:rFonts w:ascii="Palatino Linotype" w:hAnsi="Palatino Linotype"/>
                <w:noProof/>
                <w:webHidden/>
                <w:sz w:val="22"/>
              </w:rPr>
              <w:t>3</w:t>
            </w:r>
            <w:r w:rsidR="001E0F5D"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19" w:history="1">
            <w:r w:rsidRPr="001E0F5D">
              <w:rPr>
                <w:rStyle w:val="Hyperlink"/>
                <w:rFonts w:ascii="Palatino Linotype" w:hAnsi="Palatino Linotype"/>
                <w:noProof/>
                <w:sz w:val="22"/>
              </w:rPr>
              <w:t>Summary of the Quality Association Standards</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_Toc377632919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3</w:t>
            </w:r>
            <w:r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20" w:history="1">
            <w:r w:rsidRPr="001E0F5D">
              <w:rPr>
                <w:rStyle w:val="Hyperlink"/>
                <w:rFonts w:ascii="Palatino Linotype" w:hAnsi="Palatino Linotype"/>
                <w:noProof/>
                <w:sz w:val="22"/>
              </w:rPr>
              <w:t>7 Measures of Success</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_Toc377632920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5</w:t>
            </w:r>
            <w:r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21" w:history="1">
            <w:r w:rsidRPr="001E0F5D">
              <w:rPr>
                <w:rStyle w:val="Hyperlink"/>
                <w:rFonts w:ascii="Palatino Linotype" w:hAnsi="Palatino Linotype"/>
                <w:noProof/>
                <w:sz w:val="22"/>
              </w:rPr>
              <w:t>Agenda</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_Toc377632921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6</w:t>
            </w:r>
            <w:r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22" w:history="1">
            <w:r w:rsidRPr="001E0F5D">
              <w:rPr>
                <w:rStyle w:val="Hyperlink"/>
                <w:rFonts w:ascii="Palatino Linotype" w:hAnsi="Palatino Linotype"/>
                <w:noProof/>
                <w:sz w:val="22"/>
              </w:rPr>
              <w:t>Station 1</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_Toc377632922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7</w:t>
            </w:r>
            <w:r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23" w:history="1">
            <w:r w:rsidRPr="001E0F5D">
              <w:rPr>
                <w:rStyle w:val="Hyperlink"/>
                <w:rFonts w:ascii="Palatino Linotype" w:hAnsi="Palatino Linotype"/>
                <w:noProof/>
                <w:sz w:val="22"/>
              </w:rPr>
              <w:t>Station 2</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_Toc377632923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9</w:t>
            </w:r>
            <w:r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24" w:history="1">
            <w:r w:rsidRPr="001E0F5D">
              <w:rPr>
                <w:rStyle w:val="Hyperlink"/>
                <w:rFonts w:ascii="Palatino Linotype" w:hAnsi="Palatino Linotype"/>
                <w:noProof/>
                <w:sz w:val="22"/>
              </w:rPr>
              <w:t>Station 3</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_Toc377632924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11</w:t>
            </w:r>
            <w:r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25" w:history="1">
            <w:r w:rsidRPr="001E0F5D">
              <w:rPr>
                <w:rStyle w:val="Hyperlink"/>
                <w:rFonts w:ascii="Palatino Linotype" w:hAnsi="Palatino Linotype"/>
                <w:noProof/>
                <w:sz w:val="22"/>
              </w:rPr>
              <w:t>Station 4</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_Toc377632925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13</w:t>
            </w:r>
            <w:r w:rsidRPr="001E0F5D">
              <w:rPr>
                <w:rFonts w:ascii="Palatino Linotype" w:hAnsi="Palatino Linotype"/>
                <w:noProof/>
                <w:webHidden/>
                <w:sz w:val="22"/>
              </w:rPr>
              <w:fldChar w:fldCharType="end"/>
            </w:r>
          </w:hyperlink>
        </w:p>
        <w:p w:rsidR="001E0F5D" w:rsidRPr="001E0F5D" w:rsidRDefault="001E0F5D">
          <w:pPr>
            <w:pStyle w:val="TOC1"/>
            <w:tabs>
              <w:tab w:val="right" w:leader="dot" w:pos="10790"/>
            </w:tabs>
            <w:rPr>
              <w:rFonts w:ascii="Palatino Linotype" w:eastAsiaTheme="minorEastAsia" w:hAnsi="Palatino Linotype"/>
              <w:noProof/>
              <w:sz w:val="22"/>
            </w:rPr>
          </w:pPr>
          <w:hyperlink w:anchor="_Toc377632926" w:history="1">
            <w:r w:rsidRPr="001E0F5D">
              <w:rPr>
                <w:rStyle w:val="Hyperlink"/>
                <w:rFonts w:ascii="Palatino Linotype" w:hAnsi="Palatino Linotype"/>
                <w:noProof/>
                <w:sz w:val="22"/>
              </w:rPr>
              <w:t>Reflection and Sharing</w:t>
            </w:r>
            <w:r w:rsidRPr="001E0F5D">
              <w:rPr>
                <w:rFonts w:ascii="Palatino Linotype" w:hAnsi="Palatino Linotype"/>
                <w:noProof/>
                <w:webHidden/>
                <w:sz w:val="22"/>
              </w:rPr>
              <w:tab/>
            </w:r>
            <w:r w:rsidRPr="001E0F5D">
              <w:rPr>
                <w:rFonts w:ascii="Palatino Linotype" w:hAnsi="Palatino Linotype"/>
                <w:noProof/>
                <w:webHidden/>
                <w:sz w:val="22"/>
              </w:rPr>
              <w:fldChar w:fldCharType="begin"/>
            </w:r>
            <w:r w:rsidRPr="001E0F5D">
              <w:rPr>
                <w:rFonts w:ascii="Palatino Linotype" w:hAnsi="Palatino Linotype"/>
                <w:noProof/>
                <w:webHidden/>
                <w:sz w:val="22"/>
              </w:rPr>
              <w:instrText xml:space="preserve"> PAGEREF _Toc377632926 \h </w:instrText>
            </w:r>
            <w:r w:rsidRPr="001E0F5D">
              <w:rPr>
                <w:rFonts w:ascii="Palatino Linotype" w:hAnsi="Palatino Linotype"/>
                <w:noProof/>
                <w:webHidden/>
                <w:sz w:val="22"/>
              </w:rPr>
            </w:r>
            <w:r w:rsidRPr="001E0F5D">
              <w:rPr>
                <w:rFonts w:ascii="Palatino Linotype" w:hAnsi="Palatino Linotype"/>
                <w:noProof/>
                <w:webHidden/>
                <w:sz w:val="22"/>
              </w:rPr>
              <w:fldChar w:fldCharType="separate"/>
            </w:r>
            <w:r w:rsidRPr="001E0F5D">
              <w:rPr>
                <w:rFonts w:ascii="Palatino Linotype" w:hAnsi="Palatino Linotype"/>
                <w:noProof/>
                <w:webHidden/>
                <w:sz w:val="22"/>
              </w:rPr>
              <w:t>15</w:t>
            </w:r>
            <w:r w:rsidRPr="001E0F5D">
              <w:rPr>
                <w:rFonts w:ascii="Palatino Linotype" w:hAnsi="Palatino Linotype"/>
                <w:noProof/>
                <w:webHidden/>
                <w:sz w:val="22"/>
              </w:rPr>
              <w:fldChar w:fldCharType="end"/>
            </w:r>
          </w:hyperlink>
        </w:p>
        <w:p w:rsidR="00A541E6" w:rsidRPr="001E0F5D" w:rsidRDefault="00A541E6">
          <w:pPr>
            <w:rPr>
              <w:rFonts w:ascii="Palatino Linotype" w:hAnsi="Palatino Linotype"/>
              <w:sz w:val="22"/>
            </w:rPr>
          </w:pPr>
          <w:r w:rsidRPr="001E0F5D">
            <w:rPr>
              <w:rFonts w:ascii="Palatino Linotype" w:hAnsi="Palatino Linotype"/>
              <w:b/>
              <w:bCs/>
              <w:noProof/>
              <w:sz w:val="22"/>
            </w:rPr>
            <w:fldChar w:fldCharType="end"/>
          </w:r>
        </w:p>
      </w:sdtContent>
    </w:sdt>
    <w:p w:rsidR="00A541E6" w:rsidRPr="001E0F5D" w:rsidRDefault="00A541E6" w:rsidP="00A541E6">
      <w:pPr>
        <w:jc w:val="center"/>
        <w:rPr>
          <w:rFonts w:ascii="Palatino Linotype" w:hAnsi="Palatino Linotype"/>
          <w:sz w:val="22"/>
        </w:rPr>
      </w:pPr>
      <w:r w:rsidRPr="001E0F5D">
        <w:rPr>
          <w:rFonts w:ascii="Palatino Linotype" w:hAnsi="Palatino Linotype"/>
          <w:sz w:val="22"/>
        </w:rPr>
        <w:br w:type="page"/>
      </w:r>
    </w:p>
    <w:p w:rsidR="00195404" w:rsidRPr="001E0F5D" w:rsidRDefault="00A541E6" w:rsidP="001E0F5D">
      <w:pPr>
        <w:jc w:val="center"/>
        <w:rPr>
          <w:rFonts w:ascii="Palatino Linotype" w:hAnsi="Palatino Linotype"/>
          <w:sz w:val="22"/>
        </w:rPr>
      </w:pPr>
      <w:r w:rsidRPr="001E0F5D">
        <w:rPr>
          <w:rFonts w:ascii="Palatino Linotype" w:hAnsi="Palatino Linotype"/>
          <w:noProof/>
          <w:sz w:val="22"/>
        </w:rPr>
        <w:lastRenderedPageBreak/>
        <w:drawing>
          <wp:inline distT="0" distB="0" distL="0" distR="0" wp14:anchorId="4259667B" wp14:editId="7ABD47AF">
            <wp:extent cx="5943600" cy="819785"/>
            <wp:effectExtent l="0" t="0" r="0" b="0"/>
            <wp:docPr id="1" name="Picture 0" descr="Leadership_Training_Program_Heade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_Training_Program_Header_HR.jpg"/>
                    <pic:cNvPicPr/>
                  </pic:nvPicPr>
                  <pic:blipFill>
                    <a:blip r:embed="rId9" cstate="print"/>
                    <a:stretch>
                      <a:fillRect/>
                    </a:stretch>
                  </pic:blipFill>
                  <pic:spPr>
                    <a:xfrm>
                      <a:off x="0" y="0"/>
                      <a:ext cx="5943600" cy="819785"/>
                    </a:xfrm>
                    <a:prstGeom prst="rect">
                      <a:avLst/>
                    </a:prstGeom>
                  </pic:spPr>
                </pic:pic>
              </a:graphicData>
            </a:graphic>
          </wp:inline>
        </w:drawing>
      </w:r>
    </w:p>
    <w:p w:rsidR="00195404" w:rsidRPr="001E0F5D" w:rsidRDefault="00195404" w:rsidP="00195404">
      <w:pPr>
        <w:rPr>
          <w:rFonts w:ascii="Palatino Linotype" w:hAnsi="Palatino Linotype"/>
          <w:sz w:val="22"/>
        </w:rPr>
      </w:pPr>
    </w:p>
    <w:p w:rsidR="00195404" w:rsidRPr="001E0F5D" w:rsidRDefault="00195404" w:rsidP="00A541E6">
      <w:pPr>
        <w:pStyle w:val="Heading1"/>
        <w:jc w:val="center"/>
        <w:rPr>
          <w:rFonts w:ascii="Palatino Linotype" w:hAnsi="Palatino Linotype"/>
          <w:sz w:val="22"/>
          <w:szCs w:val="22"/>
        </w:rPr>
      </w:pPr>
      <w:bookmarkStart w:id="0" w:name="_Toc377632918"/>
      <w:r w:rsidRPr="001E0F5D">
        <w:rPr>
          <w:rFonts w:ascii="Palatino Linotype" w:hAnsi="Palatino Linotype"/>
          <w:sz w:val="22"/>
          <w:szCs w:val="22"/>
        </w:rPr>
        <w:t>Goal</w:t>
      </w:r>
      <w:bookmarkEnd w:id="0"/>
    </w:p>
    <w:p w:rsidR="00195404" w:rsidRPr="001E0F5D" w:rsidRDefault="00195404" w:rsidP="00195404">
      <w:pPr>
        <w:rPr>
          <w:rFonts w:ascii="Palatino Linotype" w:hAnsi="Palatino Linotype"/>
          <w:sz w:val="22"/>
        </w:rPr>
      </w:pPr>
      <w:r w:rsidRPr="001E0F5D">
        <w:rPr>
          <w:rFonts w:ascii="Palatino Linotype" w:hAnsi="Palatino Linotype"/>
          <w:sz w:val="22"/>
        </w:rPr>
        <w:t>To develop current state and regional association leaders, while also exposing up and coming leaders to leadership development.  Each session will focus on several of the Quality Association Standards as well as Leadership Development.</w:t>
      </w:r>
    </w:p>
    <w:p w:rsidR="00195404" w:rsidRPr="001E0F5D" w:rsidRDefault="00195404" w:rsidP="00195404">
      <w:pPr>
        <w:rPr>
          <w:rFonts w:ascii="Palatino Linotype" w:hAnsi="Palatino Linotype"/>
          <w:b/>
          <w:sz w:val="22"/>
          <w:u w:val="single"/>
        </w:rPr>
      </w:pPr>
    </w:p>
    <w:p w:rsidR="00195404" w:rsidRPr="001E0F5D" w:rsidRDefault="00195404" w:rsidP="00A541E6">
      <w:pPr>
        <w:pStyle w:val="Heading1"/>
        <w:jc w:val="center"/>
        <w:rPr>
          <w:rFonts w:ascii="Palatino Linotype" w:hAnsi="Palatino Linotype"/>
          <w:sz w:val="22"/>
          <w:szCs w:val="22"/>
        </w:rPr>
      </w:pPr>
      <w:bookmarkStart w:id="1" w:name="_Toc377632919"/>
      <w:r w:rsidRPr="001E0F5D">
        <w:rPr>
          <w:rFonts w:ascii="Palatino Linotype" w:hAnsi="Palatino Linotype"/>
          <w:sz w:val="22"/>
          <w:szCs w:val="22"/>
        </w:rPr>
        <w:t>Summary of th</w:t>
      </w:r>
      <w:r w:rsidR="00A541E6" w:rsidRPr="001E0F5D">
        <w:rPr>
          <w:rFonts w:ascii="Palatino Linotype" w:hAnsi="Palatino Linotype"/>
          <w:sz w:val="22"/>
          <w:szCs w:val="22"/>
        </w:rPr>
        <w:t>e Quality Association Standards</w:t>
      </w:r>
      <w:bookmarkEnd w:id="1"/>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Mission, Goals, and Objectives</w:t>
      </w:r>
      <w:r w:rsidRPr="001E0F5D">
        <w:rPr>
          <w:rFonts w:ascii="Palatino Linotype" w:hAnsi="Palatino Linotype"/>
        </w:rPr>
        <w:t xml:space="preserve">- </w:t>
      </w:r>
      <w:r w:rsidRPr="001E0F5D">
        <w:rPr>
          <w:rFonts w:ascii="Palatino Linotype" w:hAnsi="Palatino Linotype"/>
          <w:color w:val="000000"/>
        </w:rPr>
        <w:t>The association must have adopted a current, clear and positive mission statement, goals and objectives.  The association must be able to demonstrate how it presently fulfills its mission and meets its goals and general objectives as articulated in its strategic plan (long range plan).  It must be able to show how it plans to achieve its general and specific objectives in the future.</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Governing Body, Officers, and Directors</w:t>
      </w:r>
      <w:r w:rsidRPr="001E0F5D">
        <w:rPr>
          <w:rFonts w:ascii="Palatino Linotype" w:hAnsi="Palatino Linotype"/>
        </w:rPr>
        <w:t xml:space="preserve">- </w:t>
      </w:r>
      <w:r w:rsidRPr="001E0F5D">
        <w:rPr>
          <w:rFonts w:ascii="Palatino Linotype" w:hAnsi="Palatino Linotype"/>
          <w:color w:val="000000"/>
        </w:rPr>
        <w:t>The governing body of the association represents major interests of the membership.  Provision for periodic rotation of officers and directors is desirable.  The roles of the officers and directors must be clearly defined and the manner in which they are fulfilling their functions demonstrated.  Formal orientation procedures for governing body members are in place and regularly conducted.</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Organizational Structure and Documents</w:t>
      </w:r>
      <w:r w:rsidRPr="001E0F5D">
        <w:rPr>
          <w:rFonts w:ascii="Palatino Linotype" w:hAnsi="Palatino Linotype"/>
        </w:rPr>
        <w:t xml:space="preserve">- </w:t>
      </w:r>
      <w:r w:rsidRPr="001E0F5D">
        <w:rPr>
          <w:rFonts w:ascii="Palatino Linotype" w:hAnsi="Palatino Linotype"/>
          <w:color w:val="000000"/>
        </w:rPr>
        <w:t>The association must have Articles of Incorporation/Association and bylaws and demonstrate that it operates in conformance with federal and state laws.  It must show that all pertinent documents are periodically reviewed, are consistent with one another, revised when necessary and that the association’s organizational design and operations are in keeping with its constitution and bylaws or equivalent documents.</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Programs, Services, and Activities</w:t>
      </w:r>
      <w:r w:rsidRPr="001E0F5D">
        <w:rPr>
          <w:rFonts w:ascii="Palatino Linotype" w:hAnsi="Palatino Linotype"/>
        </w:rPr>
        <w:t xml:space="preserve">- </w:t>
      </w:r>
      <w:r w:rsidRPr="001E0F5D">
        <w:rPr>
          <w:rFonts w:ascii="Palatino Linotype" w:hAnsi="Palatino Linotype"/>
          <w:color w:val="000000"/>
        </w:rPr>
        <w:t>There must be evidence that the association’s programs, services and activities meet member and other targeted groups’ needs, are formally planned, funded, coordinated, implemented, monitored, and evaluated, and that sufficient human resources are available to implement, maintain and evaluate these programs, services and activities.</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Financial Planning and Reporting</w:t>
      </w:r>
      <w:r w:rsidRPr="001E0F5D">
        <w:rPr>
          <w:rFonts w:ascii="Palatino Linotype" w:hAnsi="Palatino Linotype"/>
        </w:rPr>
        <w:t xml:space="preserve">- </w:t>
      </w:r>
      <w:r w:rsidRPr="001E0F5D">
        <w:rPr>
          <w:rFonts w:ascii="Palatino Linotype" w:hAnsi="Palatino Linotype"/>
          <w:color w:val="000000"/>
        </w:rPr>
        <w:t>Financial planning must relate directly to the association’s strategic plan and programming.  The association must have realistic plans for developing income and controlling costs.  It must present evidence of fiscal controls, a full-disclosure reporting system and an annual audit</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Membership Development and Retention</w:t>
      </w:r>
      <w:r w:rsidRPr="001E0F5D">
        <w:rPr>
          <w:rFonts w:ascii="Palatino Linotype" w:hAnsi="Palatino Linotype"/>
        </w:rPr>
        <w:t xml:space="preserve">- </w:t>
      </w:r>
      <w:r w:rsidRPr="001E0F5D">
        <w:rPr>
          <w:rFonts w:ascii="Palatino Linotype" w:hAnsi="Palatino Linotype"/>
          <w:color w:val="000000"/>
        </w:rPr>
        <w:t>The association must demonstrate that its current membership/potential membership ratio is reasonable.  It must have an effective and continuing program of membership retention and recruitment.</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Communications</w:t>
      </w:r>
      <w:r w:rsidRPr="001E0F5D">
        <w:rPr>
          <w:rFonts w:ascii="Palatino Linotype" w:hAnsi="Palatino Linotype"/>
        </w:rPr>
        <w:t xml:space="preserve">- </w:t>
      </w:r>
      <w:r w:rsidRPr="001E0F5D">
        <w:rPr>
          <w:rFonts w:ascii="Palatino Linotype" w:hAnsi="Palatino Linotype"/>
          <w:color w:val="000000"/>
        </w:rPr>
        <w:t>The association must demonstrate that its external and internal communications are commensurate with membership needs, that they address the various audiences (publics) that influence the goals and objectives of the organization, and that the association utilizes technology as appropriate.</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lastRenderedPageBreak/>
        <w:t>Public Policy</w:t>
      </w:r>
      <w:r w:rsidRPr="001E0F5D">
        <w:rPr>
          <w:rFonts w:ascii="Palatino Linotype" w:hAnsi="Palatino Linotype"/>
        </w:rPr>
        <w:t xml:space="preserve">- </w:t>
      </w:r>
      <w:r w:rsidRPr="001E0F5D">
        <w:rPr>
          <w:rFonts w:ascii="Palatino Linotype" w:hAnsi="Palatino Linotype"/>
          <w:color w:val="000000"/>
        </w:rPr>
        <w:t>The association must demonstrate that it has established a list of clearly defined issues which are monitored regularly through analysis and reporting, and whose findings are communicated to the members and the outside public in a timely way.  The association must show that there is adequate funding for a public policy program at all levels, that it is successful in gaining access to key decision makers, and that it has shown success in achieving its goals.</w:t>
      </w:r>
    </w:p>
    <w:p w:rsidR="00195404" w:rsidRPr="001E0F5D" w:rsidRDefault="00195404" w:rsidP="00195404">
      <w:pPr>
        <w:pStyle w:val="ListParagraph"/>
        <w:numPr>
          <w:ilvl w:val="0"/>
          <w:numId w:val="5"/>
        </w:numPr>
        <w:spacing w:after="0" w:line="240" w:lineRule="auto"/>
        <w:contextualSpacing w:val="0"/>
        <w:rPr>
          <w:rFonts w:ascii="Palatino Linotype" w:hAnsi="Palatino Linotype"/>
        </w:rPr>
      </w:pPr>
      <w:r w:rsidRPr="001E0F5D">
        <w:rPr>
          <w:rFonts w:ascii="Palatino Linotype" w:hAnsi="Palatino Linotype"/>
          <w:b/>
        </w:rPr>
        <w:t>Association Operations</w:t>
      </w:r>
      <w:r w:rsidRPr="001E0F5D">
        <w:rPr>
          <w:rFonts w:ascii="Palatino Linotype" w:hAnsi="Palatino Linotype"/>
        </w:rPr>
        <w:t xml:space="preserve">- </w:t>
      </w:r>
      <w:r w:rsidRPr="001E0F5D">
        <w:rPr>
          <w:rFonts w:ascii="Palatino Linotype" w:hAnsi="Palatino Linotype"/>
          <w:color w:val="000000"/>
        </w:rPr>
        <w:t xml:space="preserve">The association must have in place a workforce and systems to effectively operate the organization.  The size, skills, and reporting relationships of the volunteer workforce or staff are directly related to the scope of services provided by the association.  If paid staff is utilized there must be evidence of stability in staff, a clear organizational structure, and appropriate personnel practices.  The association must demonstrate that it has in place a cohesive office automation plan, taking into account current as well as anticipated future needs.  Such a plan should include provisions for data base management, accounting, and telecommunications, and must be appropriate for the size and scope of operation. Additionally, system procedures should be fully documented and secure from unauthorized access.  </w:t>
      </w:r>
    </w:p>
    <w:p w:rsidR="0083556C" w:rsidRPr="001E0F5D" w:rsidRDefault="00195404" w:rsidP="001E0F5D">
      <w:pPr>
        <w:pStyle w:val="Heading1"/>
        <w:jc w:val="center"/>
        <w:rPr>
          <w:rFonts w:ascii="Palatino Linotype" w:hAnsi="Palatino Linotype"/>
          <w:sz w:val="22"/>
          <w:szCs w:val="22"/>
        </w:rPr>
      </w:pPr>
      <w:r w:rsidRPr="001E0F5D">
        <w:rPr>
          <w:rFonts w:ascii="Palatino Linotype" w:hAnsi="Palatino Linotype"/>
          <w:sz w:val="22"/>
          <w:szCs w:val="22"/>
        </w:rPr>
        <w:br w:type="page"/>
      </w:r>
      <w:bookmarkStart w:id="2" w:name="_Toc377632920"/>
      <w:r w:rsidR="0083556C" w:rsidRPr="001E0F5D">
        <w:rPr>
          <w:rFonts w:ascii="Palatino Linotype" w:hAnsi="Palatino Linotype"/>
          <w:sz w:val="22"/>
          <w:szCs w:val="22"/>
        </w:rPr>
        <w:lastRenderedPageBreak/>
        <w:t>7 Measures of Success</w:t>
      </w:r>
      <w:bookmarkEnd w:id="2"/>
    </w:p>
    <w:p w:rsidR="0083556C" w:rsidRPr="001E0F5D" w:rsidRDefault="0083556C" w:rsidP="0083556C">
      <w:pPr>
        <w:jc w:val="center"/>
        <w:rPr>
          <w:rFonts w:ascii="Palatino Linotype" w:hAnsi="Palatino Linotype"/>
          <w:b/>
          <w:sz w:val="22"/>
        </w:rPr>
      </w:pPr>
      <w:r w:rsidRPr="001E0F5D">
        <w:rPr>
          <w:rFonts w:ascii="Palatino Linotype" w:hAnsi="Palatino Linotype"/>
          <w:b/>
          <w:sz w:val="22"/>
        </w:rPr>
        <w:t>What Remarkable Associations Do That Others Don’t</w:t>
      </w:r>
    </w:p>
    <w:p w:rsidR="0083556C" w:rsidRPr="001E0F5D" w:rsidRDefault="0083556C" w:rsidP="0083556C">
      <w:pPr>
        <w:jc w:val="center"/>
        <w:rPr>
          <w:rFonts w:ascii="Palatino Linotype" w:hAnsi="Palatino Linotype"/>
          <w:i/>
          <w:sz w:val="22"/>
        </w:rPr>
      </w:pPr>
      <w:r w:rsidRPr="001E0F5D">
        <w:rPr>
          <w:rFonts w:ascii="Palatino Linotype" w:hAnsi="Palatino Linotype"/>
          <w:i/>
          <w:sz w:val="22"/>
        </w:rPr>
        <w:t xml:space="preserve">Study published by the American Society of </w:t>
      </w:r>
    </w:p>
    <w:p w:rsidR="0083556C" w:rsidRPr="001E0F5D" w:rsidRDefault="0083556C" w:rsidP="0083556C">
      <w:pPr>
        <w:jc w:val="center"/>
        <w:rPr>
          <w:rFonts w:ascii="Palatino Linotype" w:hAnsi="Palatino Linotype"/>
          <w:i/>
          <w:sz w:val="22"/>
        </w:rPr>
      </w:pPr>
      <w:r w:rsidRPr="001E0F5D">
        <w:rPr>
          <w:rFonts w:ascii="Palatino Linotype" w:hAnsi="Palatino Linotype"/>
          <w:i/>
          <w:sz w:val="22"/>
        </w:rPr>
        <w:t>Association Executives</w:t>
      </w:r>
    </w:p>
    <w:p w:rsidR="0083556C" w:rsidRPr="001E0F5D" w:rsidRDefault="0083556C" w:rsidP="0083556C">
      <w:pPr>
        <w:jc w:val="center"/>
        <w:rPr>
          <w:rFonts w:ascii="Palatino Linotype" w:hAnsi="Palatino Linotype"/>
          <w:i/>
          <w:sz w:val="22"/>
        </w:rPr>
      </w:pPr>
    </w:p>
    <w:p w:rsidR="0083556C" w:rsidRPr="001E0F5D" w:rsidRDefault="0083556C" w:rsidP="0083556C">
      <w:pPr>
        <w:rPr>
          <w:rFonts w:ascii="Palatino Linotype" w:hAnsi="Palatino Linotype"/>
          <w:sz w:val="22"/>
        </w:rPr>
      </w:pPr>
      <w:r w:rsidRPr="001E0F5D">
        <w:rPr>
          <w:rFonts w:ascii="Palatino Linotype" w:hAnsi="Palatino Linotype"/>
          <w:sz w:val="22"/>
        </w:rPr>
        <w:t xml:space="preserve">In 2006 the American Society of Association Executives published the results of a study that identified the characteristics of a “great” association.  The study utilized the model created by Jim Collins in </w:t>
      </w:r>
      <w:r w:rsidRPr="001E0F5D">
        <w:rPr>
          <w:rFonts w:ascii="Palatino Linotype" w:hAnsi="Palatino Linotype"/>
          <w:i/>
          <w:sz w:val="22"/>
        </w:rPr>
        <w:t>Good to Great</w:t>
      </w:r>
      <w:r w:rsidRPr="001E0F5D">
        <w:rPr>
          <w:rFonts w:ascii="Palatino Linotype" w:hAnsi="Palatino Linotype"/>
          <w:sz w:val="22"/>
        </w:rPr>
        <w:t xml:space="preserve"> and Mr. Collins served as an advisor on the study.</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sz w:val="22"/>
        </w:rPr>
        <w:t>Eventually, three years of data gathering and analysis culminated in the identification of seven factors, or measures of success, that differentiate remarkable associations from their counterparts.  These characteristics are deeply ingrained in the study group’s organizational DNA.  They represent commitments consistently honored by the organization, not just intentions, aspirations or marketing messages.</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sz w:val="22"/>
        </w:rPr>
        <w:t xml:space="preserve">The attached page outlines the seven measures.  No one measure outweighs the others; all contribute equally to an association’s ability to innovate, grow, and thrive over time.  They are not presented in any particular order or priority but rather grouped into three categories.  </w:t>
      </w:r>
    </w:p>
    <w:p w:rsidR="0083556C" w:rsidRPr="001E0F5D" w:rsidRDefault="0083556C" w:rsidP="0083556C">
      <w:pPr>
        <w:jc w:val="center"/>
        <w:rPr>
          <w:rFonts w:ascii="Palatino Linotype" w:hAnsi="Palatino Linotype"/>
          <w:i/>
          <w:sz w:val="22"/>
        </w:rPr>
      </w:pPr>
    </w:p>
    <w:p w:rsidR="0083556C" w:rsidRPr="001E0F5D" w:rsidRDefault="0083556C" w:rsidP="0083556C">
      <w:pPr>
        <w:rPr>
          <w:rFonts w:ascii="Palatino Linotype" w:hAnsi="Palatino Linotype"/>
          <w:b/>
          <w:sz w:val="22"/>
          <w:u w:val="single"/>
        </w:rPr>
      </w:pPr>
      <w:r w:rsidRPr="001E0F5D">
        <w:rPr>
          <w:rFonts w:ascii="Palatino Linotype" w:hAnsi="Palatino Linotype"/>
          <w:b/>
          <w:sz w:val="22"/>
          <w:u w:val="single"/>
        </w:rPr>
        <w:t>Seven (7) Measures of Success</w:t>
      </w:r>
    </w:p>
    <w:p w:rsidR="0083556C" w:rsidRPr="001E0F5D" w:rsidRDefault="0083556C" w:rsidP="0083556C">
      <w:pPr>
        <w:rPr>
          <w:rFonts w:ascii="Palatino Linotype" w:hAnsi="Palatino Linotype"/>
          <w:b/>
          <w:sz w:val="22"/>
        </w:rPr>
      </w:pPr>
      <w:r w:rsidRPr="001E0F5D">
        <w:rPr>
          <w:rFonts w:ascii="Palatino Linotype" w:hAnsi="Palatino Linotype"/>
          <w:b/>
          <w:sz w:val="22"/>
        </w:rPr>
        <w:t>Commitment to Purpose</w:t>
      </w:r>
    </w:p>
    <w:p w:rsidR="0083556C" w:rsidRPr="001E0F5D" w:rsidRDefault="0083556C" w:rsidP="0083556C">
      <w:pPr>
        <w:rPr>
          <w:rFonts w:ascii="Palatino Linotype" w:hAnsi="Palatino Linotype"/>
          <w:sz w:val="22"/>
        </w:rPr>
      </w:pPr>
      <w:r w:rsidRPr="001E0F5D">
        <w:rPr>
          <w:rFonts w:ascii="Palatino Linotype" w:hAnsi="Palatino Linotype"/>
          <w:sz w:val="22"/>
        </w:rPr>
        <w:t xml:space="preserve"> </w:t>
      </w:r>
      <w:r w:rsidRPr="001E0F5D">
        <w:rPr>
          <w:rFonts w:ascii="Palatino Linotype" w:hAnsi="Palatino Linotype"/>
          <w:i/>
          <w:sz w:val="22"/>
        </w:rPr>
        <w:t>A Customer Service Culture</w:t>
      </w:r>
      <w:r w:rsidRPr="001E0F5D">
        <w:rPr>
          <w:rFonts w:ascii="Palatino Linotype" w:hAnsi="Palatino Linotype"/>
          <w:sz w:val="22"/>
        </w:rPr>
        <w:t xml:space="preserve"> – A “we’re here to serve you” approach not only permeates all individual encounters with members but also is built into organizational structure and processes.</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i/>
          <w:sz w:val="22"/>
        </w:rPr>
        <w:t>Alignment of Products and Services with Mission</w:t>
      </w:r>
      <w:r w:rsidRPr="001E0F5D">
        <w:rPr>
          <w:rFonts w:ascii="Palatino Linotype" w:hAnsi="Palatino Linotype"/>
          <w:sz w:val="22"/>
        </w:rPr>
        <w:t xml:space="preserve"> – The depth and breadth of offerings are consistent with the organization’s mission, which remains central and unchanging even in the midst of changes in the external environment.</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b/>
          <w:sz w:val="22"/>
        </w:rPr>
        <w:t>Commitment to Analysis and Feedback</w:t>
      </w:r>
    </w:p>
    <w:p w:rsidR="0083556C" w:rsidRPr="001E0F5D" w:rsidRDefault="0083556C" w:rsidP="0083556C">
      <w:pPr>
        <w:rPr>
          <w:rFonts w:ascii="Palatino Linotype" w:hAnsi="Palatino Linotype"/>
          <w:sz w:val="22"/>
        </w:rPr>
      </w:pPr>
      <w:r w:rsidRPr="001E0F5D">
        <w:rPr>
          <w:rFonts w:ascii="Palatino Linotype" w:hAnsi="Palatino Linotype"/>
          <w:i/>
          <w:sz w:val="22"/>
        </w:rPr>
        <w:t>Data-Driven Strategies</w:t>
      </w:r>
      <w:r w:rsidRPr="001E0F5D">
        <w:rPr>
          <w:rFonts w:ascii="Palatino Linotype" w:hAnsi="Palatino Linotype"/>
          <w:sz w:val="22"/>
        </w:rPr>
        <w:t xml:space="preserve"> – Remarkable associations have developed an expertise in gathering information as well as processes for sharing and analyzing the data to deduce what actions the data point to taking.</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i/>
          <w:sz w:val="22"/>
        </w:rPr>
        <w:t>Dialogue and Engagement</w:t>
      </w:r>
      <w:r w:rsidRPr="001E0F5D">
        <w:rPr>
          <w:rFonts w:ascii="Palatino Linotype" w:hAnsi="Palatino Linotype"/>
          <w:sz w:val="22"/>
        </w:rPr>
        <w:t xml:space="preserve"> – An internal conversation continually occurs among staff and volunteers about the organization’s direction and priorities.</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i/>
          <w:sz w:val="22"/>
        </w:rPr>
        <w:t>CEO as a Broker of Ideas</w:t>
      </w:r>
      <w:r w:rsidRPr="001E0F5D">
        <w:rPr>
          <w:rFonts w:ascii="Palatino Linotype" w:hAnsi="Palatino Linotype"/>
          <w:sz w:val="22"/>
        </w:rPr>
        <w:t xml:space="preserve"> – Although the CEO may be visionary, what’s more important is that the CEO facilitates visionary thinking throughout the organization.</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b/>
          <w:sz w:val="22"/>
        </w:rPr>
        <w:t>Commitment to Action</w:t>
      </w:r>
    </w:p>
    <w:p w:rsidR="0083556C" w:rsidRPr="001E0F5D" w:rsidRDefault="0083556C" w:rsidP="0083556C">
      <w:pPr>
        <w:rPr>
          <w:rFonts w:ascii="Palatino Linotype" w:hAnsi="Palatino Linotype"/>
          <w:sz w:val="22"/>
        </w:rPr>
      </w:pPr>
      <w:r w:rsidRPr="001E0F5D">
        <w:rPr>
          <w:rFonts w:ascii="Palatino Linotype" w:hAnsi="Palatino Linotype"/>
          <w:i/>
          <w:sz w:val="22"/>
        </w:rPr>
        <w:t>Organizational Adaptability</w:t>
      </w:r>
      <w:r w:rsidRPr="001E0F5D">
        <w:rPr>
          <w:rFonts w:ascii="Palatino Linotype" w:hAnsi="Palatino Linotype"/>
          <w:sz w:val="22"/>
        </w:rPr>
        <w:t xml:space="preserve"> – Remarkable associations learn from and respond to change; although willing to change, they also know what </w:t>
      </w:r>
      <w:r w:rsidRPr="001E0F5D">
        <w:rPr>
          <w:rFonts w:ascii="Palatino Linotype" w:hAnsi="Palatino Linotype"/>
          <w:i/>
          <w:sz w:val="22"/>
        </w:rPr>
        <w:t xml:space="preserve">not </w:t>
      </w:r>
      <w:r w:rsidRPr="001E0F5D">
        <w:rPr>
          <w:rFonts w:ascii="Palatino Linotype" w:hAnsi="Palatino Linotype"/>
          <w:sz w:val="22"/>
        </w:rPr>
        <w:t>to change.</w:t>
      </w:r>
    </w:p>
    <w:p w:rsidR="0083556C" w:rsidRPr="001E0F5D" w:rsidRDefault="0083556C" w:rsidP="0083556C">
      <w:pPr>
        <w:rPr>
          <w:rFonts w:ascii="Palatino Linotype" w:hAnsi="Palatino Linotype"/>
          <w:sz w:val="22"/>
        </w:rPr>
      </w:pPr>
    </w:p>
    <w:p w:rsidR="0083556C" w:rsidRPr="001E0F5D" w:rsidRDefault="0083556C" w:rsidP="0083556C">
      <w:pPr>
        <w:rPr>
          <w:rFonts w:ascii="Palatino Linotype" w:hAnsi="Palatino Linotype"/>
          <w:sz w:val="22"/>
        </w:rPr>
      </w:pPr>
      <w:r w:rsidRPr="001E0F5D">
        <w:rPr>
          <w:rFonts w:ascii="Palatino Linotype" w:hAnsi="Palatino Linotype"/>
          <w:i/>
          <w:sz w:val="22"/>
        </w:rPr>
        <w:t>Alliance Building</w:t>
      </w:r>
      <w:r w:rsidRPr="001E0F5D">
        <w:rPr>
          <w:rFonts w:ascii="Palatino Linotype" w:hAnsi="Palatino Linotype"/>
          <w:sz w:val="22"/>
        </w:rPr>
        <w:t xml:space="preserve"> – Associations that are secure and confident in their own right seek partners and projects that complement their mission and purpose.</w:t>
      </w:r>
    </w:p>
    <w:p w:rsidR="00195404" w:rsidRPr="001E0F5D" w:rsidRDefault="00195404">
      <w:pPr>
        <w:rPr>
          <w:rFonts w:ascii="Palatino Linotype" w:hAnsi="Palatino Linotype"/>
          <w:b/>
          <w:sz w:val="22"/>
        </w:rPr>
      </w:pPr>
    </w:p>
    <w:p w:rsidR="00E61790" w:rsidRPr="001E0F5D" w:rsidRDefault="00A541E6" w:rsidP="00A541E6">
      <w:pPr>
        <w:pStyle w:val="Heading1"/>
        <w:jc w:val="center"/>
        <w:rPr>
          <w:rFonts w:ascii="Palatino Linotype" w:hAnsi="Palatino Linotype"/>
          <w:sz w:val="22"/>
          <w:szCs w:val="22"/>
        </w:rPr>
      </w:pPr>
      <w:bookmarkStart w:id="3" w:name="_Toc377632921"/>
      <w:r w:rsidRPr="001E0F5D">
        <w:rPr>
          <w:rFonts w:ascii="Palatino Linotype" w:hAnsi="Palatino Linotype"/>
          <w:sz w:val="22"/>
          <w:szCs w:val="22"/>
        </w:rPr>
        <w:lastRenderedPageBreak/>
        <w:t>Agenda</w:t>
      </w:r>
      <w:bookmarkEnd w:id="3"/>
    </w:p>
    <w:p w:rsidR="00E61790" w:rsidRPr="001E0F5D" w:rsidRDefault="00E61790">
      <w:pPr>
        <w:rPr>
          <w:rFonts w:ascii="Palatino Linotype" w:hAnsi="Palatino Linotype"/>
          <w:b/>
          <w:sz w:val="22"/>
        </w:rPr>
      </w:pPr>
    </w:p>
    <w:p w:rsidR="007E34F2" w:rsidRPr="001E0F5D" w:rsidRDefault="007E34F2" w:rsidP="007E34F2">
      <w:pPr>
        <w:pStyle w:val="ListParagraph"/>
        <w:tabs>
          <w:tab w:val="left" w:pos="720"/>
          <w:tab w:val="left" w:pos="1440"/>
          <w:tab w:val="left" w:pos="2160"/>
          <w:tab w:val="left" w:pos="2880"/>
          <w:tab w:val="left" w:pos="3600"/>
          <w:tab w:val="left" w:pos="4320"/>
          <w:tab w:val="left" w:pos="5040"/>
          <w:tab w:val="left" w:pos="5760"/>
          <w:tab w:val="left" w:pos="6480"/>
          <w:tab w:val="left" w:pos="7395"/>
        </w:tabs>
        <w:ind w:left="0"/>
        <w:rPr>
          <w:rFonts w:ascii="Palatino Linotype" w:hAnsi="Palatino Linotype"/>
        </w:rPr>
      </w:pPr>
      <w:r w:rsidRPr="001E0F5D">
        <w:rPr>
          <w:rFonts w:ascii="Palatino Linotype" w:hAnsi="Palatino Linotype"/>
        </w:rPr>
        <w:t>9:00 – 9:45 a.m.</w:t>
      </w:r>
      <w:r w:rsidRPr="001E0F5D">
        <w:rPr>
          <w:rFonts w:ascii="Palatino Linotype" w:hAnsi="Palatino Linotype"/>
        </w:rPr>
        <w:tab/>
      </w:r>
      <w:r w:rsidRPr="001E0F5D">
        <w:rPr>
          <w:rFonts w:ascii="Palatino Linotype" w:hAnsi="Palatino Linotype"/>
        </w:rPr>
        <w:tab/>
        <w:t>Welcome, Introductions and Ice Breakers- Mike Stone</w:t>
      </w:r>
      <w:r w:rsidRPr="001E0F5D">
        <w:rPr>
          <w:rFonts w:ascii="Palatino Linotype" w:hAnsi="Palatino Linotype"/>
        </w:rPr>
        <w:tab/>
      </w:r>
    </w:p>
    <w:p w:rsidR="007E34F2" w:rsidRPr="001E0F5D" w:rsidRDefault="007E34F2" w:rsidP="007E34F2">
      <w:pPr>
        <w:pStyle w:val="ListParagraph"/>
        <w:tabs>
          <w:tab w:val="left" w:pos="720"/>
          <w:tab w:val="left" w:pos="1440"/>
          <w:tab w:val="left" w:pos="2160"/>
          <w:tab w:val="left" w:pos="2880"/>
          <w:tab w:val="left" w:pos="3600"/>
          <w:tab w:val="left" w:pos="4320"/>
          <w:tab w:val="left" w:pos="5040"/>
          <w:tab w:val="left" w:pos="5760"/>
          <w:tab w:val="left" w:pos="6480"/>
          <w:tab w:val="left" w:pos="7395"/>
        </w:tabs>
        <w:ind w:left="0"/>
        <w:rPr>
          <w:rFonts w:ascii="Palatino Linotype" w:hAnsi="Palatino Linotype"/>
        </w:rPr>
      </w:pPr>
      <w:r w:rsidRPr="001E0F5D">
        <w:rPr>
          <w:rFonts w:ascii="Palatino Linotype" w:hAnsi="Palatino Linotype"/>
        </w:rPr>
        <w:t>9:45 – 10:00 a.m.</w:t>
      </w:r>
      <w:r w:rsidRPr="001E0F5D">
        <w:rPr>
          <w:rFonts w:ascii="Palatino Linotype" w:hAnsi="Palatino Linotype"/>
        </w:rPr>
        <w:tab/>
      </w:r>
      <w:r w:rsidRPr="001E0F5D">
        <w:rPr>
          <w:rFonts w:ascii="Palatino Linotype" w:hAnsi="Palatino Linotype"/>
        </w:rPr>
        <w:tab/>
        <w:t>Review of First Session- Mike Stone</w:t>
      </w:r>
    </w:p>
    <w:p w:rsidR="007E34F2" w:rsidRPr="001E0F5D" w:rsidRDefault="007E34F2" w:rsidP="007E34F2">
      <w:pPr>
        <w:pStyle w:val="ListParagraph"/>
        <w:ind w:left="2880" w:hanging="2880"/>
        <w:rPr>
          <w:rFonts w:ascii="Palatino Linotype" w:hAnsi="Palatino Linotype"/>
        </w:rPr>
      </w:pPr>
      <w:r w:rsidRPr="001E0F5D">
        <w:rPr>
          <w:rFonts w:ascii="Palatino Linotype" w:hAnsi="Palatino Linotype"/>
        </w:rPr>
        <w:t>10:00 – 10:45 a.m.</w:t>
      </w:r>
      <w:r w:rsidRPr="001E0F5D">
        <w:rPr>
          <w:rFonts w:ascii="Palatino Linotype" w:hAnsi="Palatino Linotype"/>
        </w:rPr>
        <w:tab/>
        <w:t>State Programs and Communications Panel- Moderated by Coleen Keffeler</w:t>
      </w:r>
    </w:p>
    <w:p w:rsidR="007E34F2" w:rsidRPr="001E0F5D" w:rsidRDefault="007E34F2" w:rsidP="007E34F2">
      <w:pPr>
        <w:pStyle w:val="ListParagraph"/>
        <w:ind w:left="0"/>
        <w:rPr>
          <w:rFonts w:ascii="Palatino Linotype" w:hAnsi="Palatino Linotype"/>
        </w:rPr>
      </w:pPr>
      <w:r w:rsidRPr="001E0F5D">
        <w:rPr>
          <w:rFonts w:ascii="Palatino Linotype" w:hAnsi="Palatino Linotype"/>
        </w:rPr>
        <w:t>10:45 – 11:00 a.m.</w:t>
      </w:r>
      <w:r w:rsidRPr="001E0F5D">
        <w:rPr>
          <w:rFonts w:ascii="Palatino Linotype" w:hAnsi="Palatino Linotype"/>
        </w:rPr>
        <w:tab/>
      </w:r>
      <w:r w:rsidRPr="001E0F5D">
        <w:rPr>
          <w:rFonts w:ascii="Palatino Linotype" w:hAnsi="Palatino Linotype"/>
        </w:rPr>
        <w:tab/>
        <w:t>Break</w:t>
      </w:r>
    </w:p>
    <w:p w:rsidR="007E34F2" w:rsidRPr="001E0F5D" w:rsidRDefault="007E34F2" w:rsidP="007E34F2">
      <w:pPr>
        <w:pStyle w:val="ListParagraph"/>
        <w:ind w:left="0"/>
        <w:rPr>
          <w:rFonts w:ascii="Palatino Linotype" w:hAnsi="Palatino Linotype"/>
        </w:rPr>
      </w:pPr>
      <w:r w:rsidRPr="001E0F5D">
        <w:rPr>
          <w:rFonts w:ascii="Palatino Linotype" w:hAnsi="Palatino Linotype"/>
        </w:rPr>
        <w:t>11:00 – 12:00 p.m.</w:t>
      </w:r>
      <w:r w:rsidRPr="001E0F5D">
        <w:rPr>
          <w:rFonts w:ascii="Palatino Linotype" w:hAnsi="Palatino Linotype"/>
        </w:rPr>
        <w:tab/>
      </w:r>
      <w:r w:rsidRPr="001E0F5D">
        <w:rPr>
          <w:rFonts w:ascii="Palatino Linotype" w:hAnsi="Palatino Linotype"/>
        </w:rPr>
        <w:tab/>
        <w:t>Breakout Tables on each QAS criteria- Coleen Keffeler</w:t>
      </w:r>
    </w:p>
    <w:p w:rsidR="007E34F2" w:rsidRPr="001E0F5D" w:rsidRDefault="007E34F2" w:rsidP="007E34F2">
      <w:pPr>
        <w:pStyle w:val="ListParagraph"/>
        <w:tabs>
          <w:tab w:val="left" w:pos="720"/>
          <w:tab w:val="left" w:pos="1440"/>
          <w:tab w:val="left" w:pos="2160"/>
          <w:tab w:val="left" w:pos="2880"/>
          <w:tab w:val="left" w:pos="3600"/>
          <w:tab w:val="left" w:pos="4320"/>
          <w:tab w:val="left" w:pos="5040"/>
          <w:tab w:val="left" w:pos="5760"/>
          <w:tab w:val="left" w:pos="6480"/>
          <w:tab w:val="left" w:pos="7395"/>
        </w:tabs>
        <w:ind w:left="0"/>
        <w:rPr>
          <w:rFonts w:ascii="Palatino Linotype" w:hAnsi="Palatino Linotype"/>
        </w:rPr>
      </w:pPr>
      <w:r w:rsidRPr="001E0F5D">
        <w:rPr>
          <w:rFonts w:ascii="Palatino Linotype" w:hAnsi="Palatino Linotype"/>
        </w:rPr>
        <w:t>12:00 – 1:00 p.m.</w:t>
      </w:r>
      <w:r w:rsidRPr="001E0F5D">
        <w:rPr>
          <w:rFonts w:ascii="Palatino Linotype" w:hAnsi="Palatino Linotype"/>
        </w:rPr>
        <w:tab/>
      </w:r>
      <w:r w:rsidRPr="001E0F5D">
        <w:rPr>
          <w:rFonts w:ascii="Palatino Linotype" w:hAnsi="Palatino Linotype"/>
        </w:rPr>
        <w:tab/>
        <w:t>Lunch Break</w:t>
      </w:r>
    </w:p>
    <w:p w:rsidR="007E34F2" w:rsidRPr="001E0F5D" w:rsidRDefault="007E34F2" w:rsidP="007E34F2">
      <w:pPr>
        <w:pStyle w:val="ListParagraph"/>
        <w:tabs>
          <w:tab w:val="left" w:pos="720"/>
          <w:tab w:val="left" w:pos="1440"/>
          <w:tab w:val="left" w:pos="2160"/>
          <w:tab w:val="left" w:pos="2880"/>
          <w:tab w:val="left" w:pos="3600"/>
          <w:tab w:val="left" w:pos="4320"/>
          <w:tab w:val="left" w:pos="5040"/>
          <w:tab w:val="left" w:pos="5760"/>
          <w:tab w:val="left" w:pos="6480"/>
          <w:tab w:val="left" w:pos="7395"/>
        </w:tabs>
        <w:ind w:left="2880" w:hanging="2880"/>
        <w:rPr>
          <w:rFonts w:ascii="Palatino Linotype" w:hAnsi="Palatino Linotype"/>
        </w:rPr>
      </w:pPr>
      <w:r w:rsidRPr="001E0F5D">
        <w:rPr>
          <w:rFonts w:ascii="Palatino Linotype" w:hAnsi="Palatino Linotype"/>
        </w:rPr>
        <w:t>1:00 – 2:00 p.m.</w:t>
      </w:r>
      <w:r w:rsidRPr="001E0F5D">
        <w:rPr>
          <w:rFonts w:ascii="Palatino Linotype" w:hAnsi="Palatino Linotype"/>
        </w:rPr>
        <w:tab/>
      </w:r>
      <w:r w:rsidRPr="001E0F5D">
        <w:rPr>
          <w:rFonts w:ascii="Palatino Linotype" w:hAnsi="Palatino Linotype"/>
        </w:rPr>
        <w:tab/>
      </w:r>
      <w:proofErr w:type="spellStart"/>
      <w:r w:rsidRPr="001E0F5D">
        <w:rPr>
          <w:rFonts w:ascii="Palatino Linotype" w:hAnsi="Palatino Linotype"/>
        </w:rPr>
        <w:t>StrengthsFinder</w:t>
      </w:r>
      <w:proofErr w:type="spellEnd"/>
      <w:r w:rsidRPr="001E0F5D">
        <w:rPr>
          <w:rFonts w:ascii="Palatino Linotype" w:hAnsi="Palatino Linotype"/>
        </w:rPr>
        <w:t xml:space="preserve"> 2.0 Training with David Jones- Introduction by Katrina </w:t>
      </w:r>
      <w:proofErr w:type="spellStart"/>
      <w:r w:rsidRPr="001E0F5D">
        <w:rPr>
          <w:rFonts w:ascii="Palatino Linotype" w:hAnsi="Palatino Linotype"/>
        </w:rPr>
        <w:t>Plese</w:t>
      </w:r>
      <w:proofErr w:type="spellEnd"/>
    </w:p>
    <w:p w:rsidR="007E34F2" w:rsidRPr="001E0F5D" w:rsidRDefault="007E34F2" w:rsidP="007E34F2">
      <w:pPr>
        <w:pStyle w:val="ListParagraph"/>
        <w:ind w:left="2880" w:hanging="2880"/>
        <w:rPr>
          <w:rFonts w:ascii="Palatino Linotype" w:hAnsi="Palatino Linotype"/>
        </w:rPr>
      </w:pPr>
      <w:r w:rsidRPr="001E0F5D">
        <w:rPr>
          <w:rFonts w:ascii="Palatino Linotype" w:hAnsi="Palatino Linotype"/>
        </w:rPr>
        <w:t>2:00 – 3:00 p.m.</w:t>
      </w:r>
      <w:r w:rsidRPr="001E0F5D">
        <w:rPr>
          <w:rFonts w:ascii="Palatino Linotype" w:hAnsi="Palatino Linotype"/>
        </w:rPr>
        <w:tab/>
        <w:t xml:space="preserve">US Army Leadership Session- Introduction by Katrina </w:t>
      </w:r>
      <w:proofErr w:type="spellStart"/>
      <w:r w:rsidRPr="001E0F5D">
        <w:rPr>
          <w:rFonts w:ascii="Palatino Linotype" w:hAnsi="Palatino Linotype"/>
        </w:rPr>
        <w:t>Plese</w:t>
      </w:r>
      <w:proofErr w:type="spellEnd"/>
    </w:p>
    <w:p w:rsidR="007E34F2" w:rsidRPr="001E0F5D" w:rsidRDefault="007E34F2" w:rsidP="007E34F2">
      <w:pPr>
        <w:pStyle w:val="ListParagraph"/>
        <w:ind w:left="0"/>
        <w:rPr>
          <w:rFonts w:ascii="Palatino Linotype" w:hAnsi="Palatino Linotype"/>
        </w:rPr>
      </w:pPr>
      <w:r w:rsidRPr="001E0F5D">
        <w:rPr>
          <w:rFonts w:ascii="Palatino Linotype" w:hAnsi="Palatino Linotype"/>
        </w:rPr>
        <w:t>3:00 – 3:15 p.m.</w:t>
      </w:r>
      <w:r w:rsidRPr="001E0F5D">
        <w:rPr>
          <w:rFonts w:ascii="Palatino Linotype" w:hAnsi="Palatino Linotype"/>
        </w:rPr>
        <w:tab/>
      </w:r>
      <w:r w:rsidRPr="001E0F5D">
        <w:rPr>
          <w:rFonts w:ascii="Palatino Linotype" w:hAnsi="Palatino Linotype"/>
        </w:rPr>
        <w:tab/>
        <w:t xml:space="preserve">Break </w:t>
      </w:r>
    </w:p>
    <w:p w:rsidR="007E34F2" w:rsidRPr="001E0F5D" w:rsidRDefault="007E34F2" w:rsidP="007E34F2">
      <w:pPr>
        <w:pStyle w:val="ListParagraph"/>
        <w:ind w:left="0"/>
        <w:rPr>
          <w:rFonts w:ascii="Palatino Linotype" w:hAnsi="Palatino Linotype"/>
        </w:rPr>
      </w:pPr>
      <w:r w:rsidRPr="001E0F5D">
        <w:rPr>
          <w:rFonts w:ascii="Palatino Linotype" w:hAnsi="Palatino Linotype"/>
        </w:rPr>
        <w:t>3:15 – 4:00 p.m.</w:t>
      </w:r>
      <w:r w:rsidRPr="001E0F5D">
        <w:rPr>
          <w:rFonts w:ascii="Palatino Linotype" w:hAnsi="Palatino Linotype"/>
        </w:rPr>
        <w:tab/>
      </w:r>
      <w:r w:rsidRPr="001E0F5D">
        <w:rPr>
          <w:rFonts w:ascii="Palatino Linotype" w:hAnsi="Palatino Linotype"/>
        </w:rPr>
        <w:tab/>
        <w:t xml:space="preserve">Reflection and Sharing- Sherry Adrian </w:t>
      </w:r>
    </w:p>
    <w:p w:rsidR="007E34F2" w:rsidRPr="001E0F5D" w:rsidRDefault="007E34F2" w:rsidP="007E34F2">
      <w:pPr>
        <w:pStyle w:val="ListParagraph"/>
        <w:ind w:left="2880" w:hanging="2880"/>
        <w:rPr>
          <w:rFonts w:ascii="Palatino Linotype" w:hAnsi="Palatino Linotype"/>
        </w:rPr>
      </w:pPr>
      <w:r w:rsidRPr="001E0F5D">
        <w:rPr>
          <w:rFonts w:ascii="Palatino Linotype" w:hAnsi="Palatino Linotype"/>
        </w:rPr>
        <w:t>4:00 – 5:00 p.m.</w:t>
      </w:r>
      <w:r w:rsidRPr="001E0F5D">
        <w:rPr>
          <w:rFonts w:ascii="Palatino Linotype" w:hAnsi="Palatino Linotype"/>
        </w:rPr>
        <w:tab/>
        <w:t xml:space="preserve">Closing and Certificate Presentation- Coleen Keffeler and ACTE Officers </w:t>
      </w:r>
    </w:p>
    <w:p w:rsidR="00195404" w:rsidRPr="001E0F5D" w:rsidRDefault="00195404" w:rsidP="00E61790">
      <w:pPr>
        <w:pStyle w:val="ListParagraph"/>
        <w:ind w:left="0"/>
        <w:rPr>
          <w:rFonts w:ascii="Palatino Linotype" w:hAnsi="Palatino Linotype"/>
        </w:rPr>
      </w:pPr>
    </w:p>
    <w:p w:rsidR="00195404" w:rsidRPr="001E0F5D" w:rsidRDefault="00195404" w:rsidP="00E61790">
      <w:pPr>
        <w:pStyle w:val="ListParagraph"/>
        <w:ind w:left="0"/>
        <w:rPr>
          <w:rFonts w:ascii="Palatino Linotype" w:hAnsi="Palatino Linotype"/>
          <w:i/>
        </w:rPr>
      </w:pPr>
      <w:r w:rsidRPr="001E0F5D">
        <w:rPr>
          <w:rFonts w:ascii="Palatino Linotype" w:hAnsi="Palatino Linotype"/>
          <w:i/>
        </w:rPr>
        <w:t xml:space="preserve">The State Leadership Training Program is made possible thanks to sponsorship from the US Army.  </w:t>
      </w:r>
    </w:p>
    <w:p w:rsidR="00CD12E5" w:rsidRPr="001E0F5D" w:rsidRDefault="00CD12E5" w:rsidP="00CD12E5">
      <w:pPr>
        <w:pStyle w:val="ListParagraph"/>
        <w:ind w:left="0"/>
        <w:rPr>
          <w:rFonts w:ascii="Palatino Linotype" w:hAnsi="Palatino Linotype"/>
          <w:i/>
        </w:rPr>
      </w:pPr>
    </w:p>
    <w:p w:rsidR="00CD12E5" w:rsidRPr="001E0F5D" w:rsidRDefault="00CD12E5" w:rsidP="00CD12E5">
      <w:pPr>
        <w:pStyle w:val="ListParagraph"/>
        <w:ind w:left="0"/>
        <w:rPr>
          <w:rFonts w:ascii="Palatino Linotype" w:hAnsi="Palatino Linotype"/>
          <w:i/>
        </w:rPr>
      </w:pPr>
      <w:r w:rsidRPr="001E0F5D">
        <w:rPr>
          <w:rFonts w:ascii="Palatino Linotype" w:hAnsi="Palatino Linotype"/>
          <w:i/>
        </w:rPr>
        <w:t>Many thanks to the members of the panel and the speakers for sharing their expertise:</w:t>
      </w:r>
    </w:p>
    <w:p w:rsidR="00CD12E5" w:rsidRPr="001E0F5D" w:rsidRDefault="00CD12E5" w:rsidP="00CD12E5">
      <w:pPr>
        <w:pStyle w:val="ListParagraph"/>
        <w:ind w:left="0"/>
        <w:rPr>
          <w:rFonts w:ascii="Palatino Linotype" w:hAnsi="Palatino Linotype"/>
        </w:rPr>
      </w:pPr>
      <w:r w:rsidRPr="001E0F5D">
        <w:rPr>
          <w:rFonts w:ascii="Palatino Linotype" w:hAnsi="Palatino Linotype"/>
        </w:rPr>
        <w:t>Matthew Gambill- Executive Director, GA ACTE</w:t>
      </w:r>
    </w:p>
    <w:p w:rsidR="00CD12E5" w:rsidRPr="001E0F5D" w:rsidRDefault="00CD12E5" w:rsidP="00CD12E5">
      <w:pPr>
        <w:pStyle w:val="ListParagraph"/>
        <w:ind w:left="0"/>
        <w:rPr>
          <w:rFonts w:ascii="Palatino Linotype" w:hAnsi="Palatino Linotype"/>
        </w:rPr>
      </w:pPr>
      <w:r w:rsidRPr="001E0F5D">
        <w:rPr>
          <w:rFonts w:ascii="Palatino Linotype" w:hAnsi="Palatino Linotype"/>
        </w:rPr>
        <w:t>Tim Knue- Executive Director, WA ACTE</w:t>
      </w:r>
    </w:p>
    <w:p w:rsidR="00CD12E5" w:rsidRPr="001E0F5D" w:rsidRDefault="00CD12E5" w:rsidP="00CD12E5">
      <w:pPr>
        <w:pStyle w:val="ListParagraph"/>
        <w:ind w:left="0"/>
        <w:rPr>
          <w:rFonts w:ascii="Palatino Linotype" w:hAnsi="Palatino Linotype"/>
        </w:rPr>
      </w:pPr>
      <w:r w:rsidRPr="001E0F5D">
        <w:rPr>
          <w:rFonts w:ascii="Palatino Linotype" w:hAnsi="Palatino Linotype"/>
        </w:rPr>
        <w:t xml:space="preserve">Michael </w:t>
      </w:r>
      <w:proofErr w:type="spellStart"/>
      <w:r w:rsidRPr="001E0F5D">
        <w:rPr>
          <w:rFonts w:ascii="Palatino Linotype" w:hAnsi="Palatino Linotype"/>
        </w:rPr>
        <w:t>Connet</w:t>
      </w:r>
      <w:proofErr w:type="spellEnd"/>
      <w:r w:rsidRPr="001E0F5D">
        <w:rPr>
          <w:rFonts w:ascii="Palatino Linotype" w:hAnsi="Palatino Linotype"/>
        </w:rPr>
        <w:t>- Sr. Director of Programs and Communications, ACTE</w:t>
      </w:r>
    </w:p>
    <w:p w:rsidR="00CD12E5" w:rsidRPr="001E0F5D" w:rsidRDefault="00CD12E5" w:rsidP="00CD12E5">
      <w:pPr>
        <w:pStyle w:val="ListParagraph"/>
        <w:ind w:left="0"/>
        <w:rPr>
          <w:rFonts w:ascii="Palatino Linotype" w:hAnsi="Palatino Linotype"/>
        </w:rPr>
      </w:pPr>
      <w:r w:rsidRPr="001E0F5D">
        <w:rPr>
          <w:rFonts w:ascii="Palatino Linotype" w:hAnsi="Palatino Linotype"/>
        </w:rPr>
        <w:t>Lina Perez- Marketing and Membership Manager, ACTE</w:t>
      </w:r>
    </w:p>
    <w:p w:rsidR="00CD12E5" w:rsidRPr="001E0F5D" w:rsidRDefault="00CD12E5" w:rsidP="00CD12E5">
      <w:pPr>
        <w:pStyle w:val="ListParagraph"/>
        <w:ind w:left="0"/>
        <w:rPr>
          <w:rFonts w:ascii="Palatino Linotype" w:hAnsi="Palatino Linotype"/>
        </w:rPr>
      </w:pPr>
      <w:r w:rsidRPr="001E0F5D">
        <w:rPr>
          <w:rFonts w:ascii="Palatino Linotype" w:hAnsi="Palatino Linotype"/>
        </w:rPr>
        <w:t>David Jones- North Carolina State University</w:t>
      </w:r>
    </w:p>
    <w:p w:rsidR="00CD12E5" w:rsidRPr="001E0F5D" w:rsidRDefault="00CD12E5" w:rsidP="00CD12E5">
      <w:pPr>
        <w:pStyle w:val="ListParagraph"/>
        <w:ind w:left="0"/>
        <w:rPr>
          <w:rFonts w:ascii="Palatino Linotype" w:hAnsi="Palatino Linotype"/>
          <w:i/>
        </w:rPr>
      </w:pPr>
      <w:r w:rsidRPr="001E0F5D">
        <w:rPr>
          <w:rFonts w:ascii="Palatino Linotype" w:hAnsi="Palatino Linotype"/>
        </w:rPr>
        <w:t>The US Army</w:t>
      </w:r>
    </w:p>
    <w:p w:rsidR="00195404" w:rsidRPr="001E0F5D" w:rsidRDefault="00195404" w:rsidP="00E61790">
      <w:pPr>
        <w:pStyle w:val="ListParagraph"/>
        <w:ind w:left="0"/>
        <w:rPr>
          <w:rFonts w:ascii="Palatino Linotype" w:hAnsi="Palatino Linotype"/>
          <w:i/>
        </w:rPr>
      </w:pPr>
    </w:p>
    <w:p w:rsidR="00195404" w:rsidRPr="001E0F5D" w:rsidRDefault="00195404" w:rsidP="00E61790">
      <w:pPr>
        <w:pStyle w:val="ListParagraph"/>
        <w:ind w:left="0"/>
        <w:rPr>
          <w:rFonts w:ascii="Palatino Linotype" w:hAnsi="Palatino Linotype"/>
          <w:i/>
        </w:rPr>
      </w:pPr>
      <w:r w:rsidRPr="001E0F5D">
        <w:rPr>
          <w:rFonts w:ascii="Palatino Linotype" w:hAnsi="Palatino Linotype"/>
          <w:i/>
        </w:rPr>
        <w:t>A special thanks to the members of the Leadership Task Force for their assistance in developing the program:</w:t>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Coleen Keffeler</w:t>
      </w:r>
      <w:r w:rsidRPr="001E0F5D">
        <w:rPr>
          <w:rFonts w:ascii="Palatino Linotype" w:hAnsi="Palatino Linotype"/>
          <w:sz w:val="22"/>
        </w:rPr>
        <w:tab/>
        <w:t>Chair</w:t>
      </w:r>
      <w:r w:rsidRPr="001E0F5D">
        <w:rPr>
          <w:rFonts w:ascii="Palatino Linotype" w:hAnsi="Palatino Linotype"/>
          <w:sz w:val="22"/>
        </w:rPr>
        <w:tab/>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David Jones</w:t>
      </w:r>
      <w:r w:rsidRPr="001E0F5D">
        <w:rPr>
          <w:rFonts w:ascii="Palatino Linotype" w:hAnsi="Palatino Linotype"/>
          <w:sz w:val="22"/>
        </w:rPr>
        <w:tab/>
        <w:t>Member</w:t>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James Scott</w:t>
      </w:r>
      <w:r w:rsidRPr="001E0F5D">
        <w:rPr>
          <w:rFonts w:ascii="Palatino Linotype" w:hAnsi="Palatino Linotype"/>
          <w:sz w:val="22"/>
        </w:rPr>
        <w:tab/>
        <w:t>Member</w:t>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Michael Stone</w:t>
      </w:r>
      <w:r w:rsidRPr="001E0F5D">
        <w:rPr>
          <w:rFonts w:ascii="Palatino Linotype" w:hAnsi="Palatino Linotype"/>
          <w:sz w:val="22"/>
        </w:rPr>
        <w:tab/>
        <w:t>Member</w:t>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Van Hughes</w:t>
      </w:r>
      <w:r w:rsidRPr="001E0F5D">
        <w:rPr>
          <w:rFonts w:ascii="Palatino Linotype" w:hAnsi="Palatino Linotype"/>
          <w:sz w:val="22"/>
        </w:rPr>
        <w:tab/>
        <w:t>Member</w:t>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Marie Howard</w:t>
      </w:r>
      <w:r w:rsidRPr="001E0F5D">
        <w:rPr>
          <w:rFonts w:ascii="Palatino Linotype" w:hAnsi="Palatino Linotype"/>
          <w:sz w:val="22"/>
        </w:rPr>
        <w:tab/>
        <w:t>Member</w:t>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Katrina Plese</w:t>
      </w:r>
      <w:r w:rsidRPr="001E0F5D">
        <w:rPr>
          <w:rFonts w:ascii="Palatino Linotype" w:hAnsi="Palatino Linotype"/>
          <w:sz w:val="22"/>
        </w:rPr>
        <w:tab/>
        <w:t>Board Liaison</w:t>
      </w:r>
    </w:p>
    <w:p w:rsidR="00195404" w:rsidRPr="001E0F5D" w:rsidRDefault="00195404" w:rsidP="001E0F5D">
      <w:pPr>
        <w:tabs>
          <w:tab w:val="left" w:pos="4320"/>
        </w:tabs>
        <w:suppressAutoHyphens/>
        <w:rPr>
          <w:rFonts w:ascii="Palatino Linotype" w:hAnsi="Palatino Linotype"/>
          <w:sz w:val="22"/>
        </w:rPr>
      </w:pPr>
      <w:r w:rsidRPr="001E0F5D">
        <w:rPr>
          <w:rFonts w:ascii="Palatino Linotype" w:hAnsi="Palatino Linotype"/>
          <w:sz w:val="22"/>
        </w:rPr>
        <w:t>Sherry Adrian</w:t>
      </w:r>
      <w:r w:rsidRPr="001E0F5D">
        <w:rPr>
          <w:rFonts w:ascii="Palatino Linotype" w:hAnsi="Palatino Linotype"/>
          <w:sz w:val="22"/>
        </w:rPr>
        <w:tab/>
        <w:t>Board Liaison</w:t>
      </w:r>
    </w:p>
    <w:p w:rsidR="0083556C" w:rsidRPr="001E0F5D" w:rsidRDefault="0083556C">
      <w:pPr>
        <w:rPr>
          <w:rFonts w:ascii="Palatino Linotype" w:eastAsiaTheme="majorEastAsia" w:hAnsi="Palatino Linotype" w:cstheme="majorBidi"/>
          <w:b/>
          <w:bCs/>
          <w:color w:val="365F91" w:themeColor="accent1" w:themeShade="BF"/>
          <w:sz w:val="22"/>
        </w:rPr>
      </w:pPr>
      <w:r w:rsidRPr="001E0F5D">
        <w:rPr>
          <w:rFonts w:ascii="Palatino Linotype" w:hAnsi="Palatino Linotype"/>
          <w:sz w:val="22"/>
        </w:rPr>
        <w:br w:type="page"/>
      </w:r>
    </w:p>
    <w:p w:rsidR="00FA2C42" w:rsidRPr="001E0F5D" w:rsidRDefault="00FA2C42" w:rsidP="00FA2C42">
      <w:pPr>
        <w:pStyle w:val="Heading1"/>
        <w:jc w:val="center"/>
        <w:rPr>
          <w:rFonts w:ascii="Palatino Linotype" w:hAnsi="Palatino Linotype"/>
          <w:sz w:val="22"/>
          <w:szCs w:val="22"/>
        </w:rPr>
      </w:pPr>
      <w:bookmarkStart w:id="4" w:name="_Toc377632922"/>
      <w:r w:rsidRPr="001E0F5D">
        <w:rPr>
          <w:rFonts w:ascii="Palatino Linotype" w:hAnsi="Palatino Linotype"/>
          <w:sz w:val="22"/>
          <w:szCs w:val="22"/>
        </w:rPr>
        <w:lastRenderedPageBreak/>
        <w:t>Station 1</w:t>
      </w:r>
      <w:bookmarkEnd w:id="4"/>
    </w:p>
    <w:p w:rsidR="00FA2C42" w:rsidRPr="001E0F5D" w:rsidRDefault="00FA2C42" w:rsidP="00FA2C42">
      <w:pPr>
        <w:jc w:val="center"/>
        <w:rPr>
          <w:rFonts w:ascii="Palatino Linotype" w:hAnsi="Palatino Linotype"/>
          <w:b/>
          <w:sz w:val="22"/>
        </w:rPr>
      </w:pPr>
      <w:r w:rsidRPr="001E0F5D">
        <w:rPr>
          <w:rFonts w:ascii="Palatino Linotype" w:hAnsi="Palatino Linotype"/>
          <w:b/>
          <w:sz w:val="22"/>
        </w:rPr>
        <w:t>QAS Criteria Covered:</w:t>
      </w:r>
    </w:p>
    <w:p w:rsidR="00FA2C42" w:rsidRPr="001E0F5D" w:rsidRDefault="000B07D6" w:rsidP="00FA2C42">
      <w:pPr>
        <w:jc w:val="center"/>
        <w:rPr>
          <w:rFonts w:ascii="Palatino Linotype" w:hAnsi="Palatino Linotype"/>
          <w:b/>
          <w:sz w:val="22"/>
        </w:rPr>
      </w:pPr>
      <w:r w:rsidRPr="001E0F5D">
        <w:rPr>
          <w:rFonts w:ascii="Palatino Linotype" w:hAnsi="Palatino Linotype"/>
          <w:b/>
          <w:color w:val="000000"/>
          <w:sz w:val="22"/>
        </w:rPr>
        <w:t>Programs, Services and Activities</w:t>
      </w:r>
    </w:p>
    <w:p w:rsidR="00FA2C42" w:rsidRPr="001E0F5D" w:rsidRDefault="00FA2C42" w:rsidP="00FA2C42">
      <w:pPr>
        <w:jc w:val="center"/>
        <w:rPr>
          <w:rFonts w:ascii="Palatino Linotype" w:hAnsi="Palatino Linotype"/>
          <w:b/>
          <w:sz w:val="22"/>
        </w:rPr>
      </w:pPr>
    </w:p>
    <w:p w:rsidR="000B07D6" w:rsidRPr="001E0F5D" w:rsidRDefault="00FA2C42" w:rsidP="00FA2C42">
      <w:pPr>
        <w:jc w:val="center"/>
        <w:rPr>
          <w:rFonts w:ascii="Palatino Linotype" w:hAnsi="Palatino Linotype"/>
          <w:b/>
          <w:sz w:val="22"/>
        </w:rPr>
      </w:pPr>
      <w:r w:rsidRPr="001E0F5D">
        <w:rPr>
          <w:rFonts w:ascii="Palatino Linotype" w:hAnsi="Palatino Linotype"/>
          <w:b/>
          <w:sz w:val="22"/>
        </w:rPr>
        <w:t>7 Measures of Success addressed by the QAS Standards:</w:t>
      </w:r>
    </w:p>
    <w:p w:rsidR="000B07D6" w:rsidRPr="001E0F5D" w:rsidRDefault="000B07D6" w:rsidP="00FA2C42">
      <w:pPr>
        <w:jc w:val="center"/>
        <w:rPr>
          <w:rFonts w:ascii="Palatino Linotype" w:hAnsi="Palatino Linotype"/>
          <w:b/>
          <w:sz w:val="22"/>
        </w:rPr>
      </w:pPr>
      <w:r w:rsidRPr="001E0F5D">
        <w:rPr>
          <w:rFonts w:ascii="Palatino Linotype" w:hAnsi="Palatino Linotype"/>
          <w:b/>
          <w:sz w:val="22"/>
        </w:rPr>
        <w:t>#1 Customer Service Culture</w:t>
      </w:r>
    </w:p>
    <w:p w:rsidR="00FA2C42" w:rsidRPr="001E0F5D" w:rsidRDefault="00FA2C42" w:rsidP="00FA2C42">
      <w:pPr>
        <w:jc w:val="center"/>
        <w:rPr>
          <w:rFonts w:ascii="Palatino Linotype" w:hAnsi="Palatino Linotype"/>
          <w:b/>
          <w:sz w:val="22"/>
        </w:rPr>
      </w:pPr>
      <w:r w:rsidRPr="001E0F5D">
        <w:rPr>
          <w:rFonts w:ascii="Palatino Linotype" w:hAnsi="Palatino Linotype"/>
          <w:b/>
          <w:sz w:val="22"/>
        </w:rPr>
        <w:t xml:space="preserve">#2 </w:t>
      </w:r>
      <w:proofErr w:type="gramStart"/>
      <w:r w:rsidRPr="001E0F5D">
        <w:rPr>
          <w:rFonts w:ascii="Palatino Linotype" w:hAnsi="Palatino Linotype"/>
          <w:b/>
          <w:sz w:val="22"/>
        </w:rPr>
        <w:t>Alignment</w:t>
      </w:r>
      <w:proofErr w:type="gramEnd"/>
      <w:r w:rsidRPr="001E0F5D">
        <w:rPr>
          <w:rFonts w:ascii="Palatino Linotype" w:hAnsi="Palatino Linotype"/>
          <w:b/>
          <w:sz w:val="22"/>
        </w:rPr>
        <w:t xml:space="preserve"> of Products and Services with Mission</w:t>
      </w:r>
    </w:p>
    <w:p w:rsidR="00FA2C42" w:rsidRPr="001E0F5D" w:rsidRDefault="00FA2C42" w:rsidP="00FA2C42">
      <w:pPr>
        <w:jc w:val="center"/>
        <w:rPr>
          <w:rFonts w:ascii="Palatino Linotype" w:hAnsi="Palatino Linotype"/>
          <w:sz w:val="22"/>
        </w:rPr>
      </w:pPr>
    </w:p>
    <w:p w:rsidR="00FA2C42" w:rsidRPr="001E0F5D" w:rsidRDefault="00FA2C42" w:rsidP="00FA2C42">
      <w:pPr>
        <w:rPr>
          <w:rFonts w:ascii="Palatino Linotype" w:hAnsi="Palatino Linotype"/>
          <w:sz w:val="22"/>
        </w:rPr>
      </w:pPr>
    </w:p>
    <w:p w:rsidR="00FA2C42" w:rsidRPr="001E0F5D" w:rsidRDefault="00FA2C42" w:rsidP="00FA2C42">
      <w:pPr>
        <w:rPr>
          <w:rFonts w:ascii="Palatino Linotype" w:hAnsi="Palatino Linotype"/>
          <w:sz w:val="22"/>
        </w:rPr>
      </w:pPr>
    </w:p>
    <w:p w:rsidR="00380BF2" w:rsidRPr="001E0F5D" w:rsidRDefault="00380BF2" w:rsidP="00380BF2">
      <w:pPr>
        <w:rPr>
          <w:rFonts w:ascii="Palatino Linotype" w:hAnsi="Palatino Linotype"/>
          <w:sz w:val="22"/>
        </w:rPr>
      </w:pPr>
      <w:r w:rsidRPr="001E0F5D">
        <w:rPr>
          <w:rFonts w:ascii="Palatino Linotype" w:hAnsi="Palatino Linotype"/>
          <w:b/>
          <w:sz w:val="22"/>
        </w:rPr>
        <w:t>Programs, Services, and Activities</w:t>
      </w:r>
      <w:r w:rsidRPr="001E0F5D">
        <w:rPr>
          <w:rFonts w:ascii="Palatino Linotype" w:hAnsi="Palatino Linotype"/>
          <w:sz w:val="22"/>
        </w:rPr>
        <w:t xml:space="preserve">- </w:t>
      </w:r>
      <w:r w:rsidRPr="001E0F5D">
        <w:rPr>
          <w:rFonts w:ascii="Palatino Linotype" w:hAnsi="Palatino Linotype"/>
          <w:color w:val="000000"/>
          <w:sz w:val="22"/>
        </w:rPr>
        <w:t>There must be evidence that the association’s programs, services and activities meet member and other targeted groups’ needs, are formally planned, funded, coordinated, implemented, monitored, and evaluated, and that sufficient human resources are available to implement, maintain and evaluate these programs, services and activities.</w:t>
      </w:r>
    </w:p>
    <w:p w:rsidR="00380BF2" w:rsidRPr="001E0F5D" w:rsidRDefault="00380BF2">
      <w:pPr>
        <w:rPr>
          <w:rFonts w:ascii="Palatino Linotype" w:hAnsi="Palatino Linotype"/>
          <w:sz w:val="22"/>
        </w:rPr>
      </w:pPr>
    </w:p>
    <w:p w:rsidR="00FA2C42" w:rsidRPr="001E0F5D" w:rsidRDefault="00380BF2" w:rsidP="00C31780">
      <w:pPr>
        <w:rPr>
          <w:rFonts w:ascii="Palatino Linotype" w:hAnsi="Palatino Linotype"/>
          <w:b/>
          <w:sz w:val="22"/>
        </w:rPr>
      </w:pPr>
      <w:r w:rsidRPr="001E0F5D">
        <w:rPr>
          <w:rFonts w:ascii="Palatino Linotype" w:hAnsi="Palatino Linotype"/>
          <w:sz w:val="22"/>
        </w:rPr>
        <w:t>Please review the following components of 7 MEASURES Self-</w:t>
      </w:r>
      <w:r w:rsidR="00FA2C42" w:rsidRPr="001E0F5D">
        <w:rPr>
          <w:rFonts w:ascii="Palatino Linotype" w:eastAsia="Calibri" w:hAnsi="Palatino Linotype" w:cs="Times New Roman"/>
          <w:b/>
          <w:sz w:val="22"/>
        </w:rPr>
        <w:t>Assessment Tool</w:t>
      </w:r>
      <w:r w:rsidR="00FA2C42" w:rsidRPr="001E0F5D">
        <w:rPr>
          <w:rFonts w:ascii="Palatino Linotype" w:hAnsi="Palatino Linotype"/>
          <w:b/>
          <w:sz w:val="22"/>
        </w:rPr>
        <w:t xml:space="preserve"> (© ASAE &amp; </w:t>
      </w:r>
      <w:proofErr w:type="gramStart"/>
      <w:r w:rsidR="00FA2C42" w:rsidRPr="001E0F5D">
        <w:rPr>
          <w:rFonts w:ascii="Palatino Linotype" w:hAnsi="Palatino Linotype"/>
          <w:b/>
          <w:sz w:val="22"/>
        </w:rPr>
        <w:t>The</w:t>
      </w:r>
      <w:proofErr w:type="gramEnd"/>
      <w:r w:rsidR="00FA2C42" w:rsidRPr="001E0F5D">
        <w:rPr>
          <w:rFonts w:ascii="Palatino Linotype" w:hAnsi="Palatino Linotype"/>
          <w:b/>
          <w:sz w:val="22"/>
        </w:rPr>
        <w:t xml:space="preserve"> Center for Association Leadership 2006).  </w:t>
      </w:r>
    </w:p>
    <w:p w:rsidR="00FA2C42" w:rsidRPr="001E0F5D" w:rsidRDefault="00FA2C42" w:rsidP="00C31780">
      <w:pPr>
        <w:rPr>
          <w:rFonts w:ascii="Palatino Linotype" w:hAnsi="Palatino Linotype"/>
          <w:b/>
          <w:sz w:val="22"/>
        </w:rPr>
      </w:pPr>
    </w:p>
    <w:p w:rsidR="00FA2C42" w:rsidRPr="001E0F5D" w:rsidRDefault="00FA2C42" w:rsidP="00FA2C42">
      <w:pPr>
        <w:rPr>
          <w:rFonts w:ascii="Palatino Linotype" w:hAnsi="Palatino Linotype"/>
          <w:sz w:val="22"/>
        </w:rPr>
      </w:pPr>
      <w:r w:rsidRPr="001E0F5D">
        <w:rPr>
          <w:rFonts w:ascii="Palatino Linotype" w:hAnsi="Palatino Linotype"/>
          <w:sz w:val="22"/>
        </w:rPr>
        <w:t xml:space="preserve">Consider your state association when completing each statement.  </w:t>
      </w:r>
      <w:r w:rsidRPr="001E0F5D">
        <w:rPr>
          <w:rFonts w:ascii="Palatino Linotype" w:eastAsia="Calibri" w:hAnsi="Palatino Linotype" w:cs="Times New Roman"/>
          <w:sz w:val="22"/>
        </w:rPr>
        <w:t xml:space="preserve">Please indicate your level of agreement with each item by </w:t>
      </w:r>
      <w:r w:rsidR="0056585A" w:rsidRPr="001E0F5D">
        <w:rPr>
          <w:rFonts w:ascii="Palatino Linotype" w:eastAsia="Calibri" w:hAnsi="Palatino Linotype" w:cs="Times New Roman"/>
          <w:sz w:val="22"/>
        </w:rPr>
        <w:t xml:space="preserve">assigning a “score” to each statement; </w:t>
      </w:r>
      <w:r w:rsidR="001E0F5D" w:rsidRPr="001E0F5D">
        <w:rPr>
          <w:rFonts w:ascii="Palatino Linotype" w:eastAsia="Calibri" w:hAnsi="Palatino Linotype" w:cs="Times New Roman"/>
          <w:sz w:val="22"/>
        </w:rPr>
        <w:t xml:space="preserve">1 being </w:t>
      </w:r>
      <w:r w:rsidR="001E0F5D" w:rsidRPr="001E0F5D">
        <w:rPr>
          <w:rFonts w:ascii="Palatino Linotype" w:eastAsia="Calibri" w:hAnsi="Palatino Linotype" w:cs="Times New Roman"/>
          <w:b/>
          <w:sz w:val="22"/>
        </w:rPr>
        <w:t>strongly disagree</w:t>
      </w:r>
      <w:r w:rsidR="001E0F5D" w:rsidRPr="001E0F5D">
        <w:rPr>
          <w:rFonts w:ascii="Palatino Linotype" w:eastAsia="Calibri" w:hAnsi="Palatino Linotype" w:cs="Times New Roman"/>
          <w:sz w:val="22"/>
        </w:rPr>
        <w:t xml:space="preserve"> and 5 being </w:t>
      </w:r>
      <w:r w:rsidR="001E0F5D" w:rsidRPr="001E0F5D">
        <w:rPr>
          <w:rFonts w:ascii="Palatino Linotype" w:eastAsia="Calibri" w:hAnsi="Palatino Linotype" w:cs="Times New Roman"/>
          <w:b/>
          <w:sz w:val="22"/>
        </w:rPr>
        <w:t>strongly agree</w:t>
      </w:r>
      <w:r w:rsidR="001E0F5D" w:rsidRPr="001E0F5D">
        <w:rPr>
          <w:rFonts w:ascii="Palatino Linotype" w:eastAsia="Calibri" w:hAnsi="Palatino Linotype" w:cs="Times New Roman"/>
          <w:sz w:val="22"/>
        </w:rPr>
        <w:t>.   Once complete, total and average your score in the yellow row for each section.  A mean score total of below 3 indicates that this section may be an area in need of improvement.</w:t>
      </w:r>
      <w:r w:rsidRPr="001E0F5D">
        <w:rPr>
          <w:rFonts w:ascii="Palatino Linotype" w:eastAsia="Calibri" w:hAnsi="Palatino Linotype" w:cs="Times New Roman"/>
          <w:sz w:val="22"/>
        </w:rPr>
        <w:t xml:space="preserve">           </w:t>
      </w:r>
      <w:r w:rsidRPr="001E0F5D">
        <w:rPr>
          <w:rFonts w:ascii="Palatino Linotype" w:hAnsi="Palatino Linotype"/>
          <w:sz w:val="22"/>
        </w:rPr>
        <w:tab/>
      </w:r>
      <w:r w:rsidRPr="001E0F5D">
        <w:rPr>
          <w:rFonts w:ascii="Palatino Linotype" w:hAnsi="Palatino Linotype"/>
          <w:sz w:val="22"/>
        </w:rPr>
        <w:tab/>
      </w:r>
      <w:r w:rsidRPr="001E0F5D">
        <w:rPr>
          <w:rFonts w:ascii="Palatino Linotype" w:hAnsi="Palatino Linotype"/>
          <w:sz w:val="22"/>
        </w:rPr>
        <w:tab/>
      </w:r>
      <w:r w:rsidRPr="001E0F5D">
        <w:rPr>
          <w:rFonts w:ascii="Palatino Linotype" w:hAnsi="Palatino Linotype"/>
          <w:sz w:val="22"/>
        </w:rPr>
        <w:tab/>
      </w:r>
      <w:r w:rsidRPr="001E0F5D">
        <w:rPr>
          <w:rFonts w:ascii="Palatino Linotype" w:hAnsi="Palatino Linotype"/>
          <w:sz w:val="22"/>
        </w:rPr>
        <w:tab/>
      </w:r>
      <w:r w:rsidRPr="001E0F5D">
        <w:rPr>
          <w:rFonts w:ascii="Palatino Linotype" w:hAnsi="Palatino Linotype"/>
          <w:sz w:val="22"/>
        </w:rPr>
        <w:tab/>
      </w:r>
      <w:r w:rsidRPr="001E0F5D">
        <w:rPr>
          <w:rFonts w:ascii="Palatino Linotype" w:hAnsi="Palatino Linotype"/>
          <w:sz w:val="22"/>
        </w:rPr>
        <w:tab/>
      </w:r>
    </w:p>
    <w:tbl>
      <w:tblPr>
        <w:tblStyle w:val="TableGrid"/>
        <w:tblW w:w="5000" w:type="pct"/>
        <w:tblLook w:val="00A0" w:firstRow="1" w:lastRow="0" w:firstColumn="1" w:lastColumn="0" w:noHBand="0" w:noVBand="0"/>
      </w:tblPr>
      <w:tblGrid>
        <w:gridCol w:w="1614"/>
        <w:gridCol w:w="4428"/>
        <w:gridCol w:w="1337"/>
        <w:gridCol w:w="3637"/>
      </w:tblGrid>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b/>
                <w:sz w:val="22"/>
              </w:rPr>
            </w:pPr>
            <w:r w:rsidRPr="001E0F5D">
              <w:rPr>
                <w:rFonts w:ascii="Palatino Linotype" w:hAnsi="Palatino Linotype"/>
                <w:b/>
                <w:sz w:val="22"/>
              </w:rPr>
              <w:t>Assessment Item #</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b/>
                <w:sz w:val="22"/>
              </w:rPr>
            </w:pPr>
            <w:r w:rsidRPr="001E0F5D">
              <w:rPr>
                <w:rFonts w:ascii="Palatino Linotype" w:hAnsi="Palatino Linotype"/>
                <w:b/>
                <w:sz w:val="22"/>
              </w:rPr>
              <w:t>Area and Item</w:t>
            </w:r>
          </w:p>
        </w:tc>
        <w:tc>
          <w:tcPr>
            <w:tcW w:w="607" w:type="pct"/>
            <w:tcBorders>
              <w:top w:val="single" w:sz="4" w:space="0" w:color="auto"/>
              <w:left w:val="single" w:sz="4" w:space="0" w:color="auto"/>
              <w:bottom w:val="single" w:sz="4" w:space="0" w:color="auto"/>
              <w:right w:val="single" w:sz="4" w:space="0" w:color="auto"/>
            </w:tcBorders>
            <w:hideMark/>
          </w:tcPr>
          <w:p w:rsidR="009D6DFA" w:rsidRPr="001E0F5D" w:rsidRDefault="009D6DFA" w:rsidP="00C31780">
            <w:pPr>
              <w:jc w:val="center"/>
              <w:rPr>
                <w:rFonts w:ascii="Palatino Linotype" w:hAnsi="Palatino Linotype"/>
                <w:b/>
                <w:sz w:val="22"/>
              </w:rPr>
            </w:pPr>
            <w:r w:rsidRPr="001E0F5D">
              <w:rPr>
                <w:rFonts w:ascii="Palatino Linotype" w:hAnsi="Palatino Linotype"/>
                <w:b/>
                <w:sz w:val="22"/>
              </w:rPr>
              <w:t>Score</w:t>
            </w:r>
          </w:p>
        </w:tc>
        <w:tc>
          <w:tcPr>
            <w:tcW w:w="1651" w:type="pct"/>
            <w:tcBorders>
              <w:top w:val="single" w:sz="4" w:space="0" w:color="auto"/>
              <w:left w:val="single" w:sz="4" w:space="0" w:color="auto"/>
              <w:bottom w:val="single" w:sz="4" w:space="0" w:color="auto"/>
              <w:right w:val="single" w:sz="4" w:space="0" w:color="auto"/>
            </w:tcBorders>
            <w:hideMark/>
          </w:tcPr>
          <w:p w:rsidR="009D6DFA" w:rsidRPr="001E0F5D" w:rsidRDefault="009D6DFA" w:rsidP="00C31780">
            <w:pPr>
              <w:jc w:val="center"/>
              <w:rPr>
                <w:rFonts w:ascii="Palatino Linotype" w:hAnsi="Palatino Linotype"/>
                <w:b/>
                <w:sz w:val="22"/>
              </w:rPr>
            </w:pPr>
            <w:r w:rsidRPr="001E0F5D">
              <w:rPr>
                <w:rFonts w:ascii="Palatino Linotype" w:hAnsi="Palatino Linotype"/>
                <w:b/>
                <w:sz w:val="22"/>
              </w:rPr>
              <w:t>Comments</w:t>
            </w:r>
          </w:p>
        </w:tc>
      </w:tr>
      <w:tr w:rsidR="009D6DFA" w:rsidRPr="001E0F5D" w:rsidTr="00374C29">
        <w:tc>
          <w:tcPr>
            <w:tcW w:w="732" w:type="pct"/>
            <w:tcBorders>
              <w:top w:val="single" w:sz="4" w:space="0" w:color="auto"/>
              <w:left w:val="single" w:sz="4" w:space="0" w:color="auto"/>
              <w:bottom w:val="single" w:sz="4" w:space="0" w:color="auto"/>
              <w:right w:val="single" w:sz="4" w:space="0" w:color="auto"/>
            </w:tcBorders>
            <w:shd w:val="clear" w:color="auto" w:fill="FFFF00"/>
          </w:tcPr>
          <w:p w:rsidR="009D6DFA" w:rsidRPr="001E0F5D" w:rsidRDefault="009D6DFA" w:rsidP="0056585A">
            <w:pPr>
              <w:jc w:val="center"/>
              <w:rPr>
                <w:rFonts w:ascii="Palatino Linotype" w:hAnsi="Palatino Linotype"/>
                <w:b/>
                <w:sz w:val="22"/>
              </w:rPr>
            </w:pPr>
          </w:p>
        </w:tc>
        <w:tc>
          <w:tcPr>
            <w:tcW w:w="2010" w:type="pct"/>
            <w:tcBorders>
              <w:top w:val="single" w:sz="4" w:space="0" w:color="auto"/>
              <w:left w:val="single" w:sz="4" w:space="0" w:color="auto"/>
              <w:bottom w:val="single" w:sz="4" w:space="0" w:color="auto"/>
              <w:right w:val="single" w:sz="4" w:space="0" w:color="auto"/>
            </w:tcBorders>
            <w:shd w:val="clear" w:color="auto" w:fill="FFFF00"/>
            <w:hideMark/>
          </w:tcPr>
          <w:p w:rsidR="009D6DFA" w:rsidRPr="001E0F5D" w:rsidRDefault="009D6DFA" w:rsidP="0056585A">
            <w:pPr>
              <w:jc w:val="center"/>
              <w:rPr>
                <w:rFonts w:ascii="Palatino Linotype" w:hAnsi="Palatino Linotype"/>
                <w:b/>
                <w:sz w:val="22"/>
              </w:rPr>
            </w:pPr>
            <w:r w:rsidRPr="001E0F5D">
              <w:rPr>
                <w:rFonts w:ascii="Palatino Linotype" w:hAnsi="Palatino Linotype"/>
                <w:b/>
                <w:sz w:val="22"/>
              </w:rPr>
              <w:t>Measure 1: Customer Service Culture</w:t>
            </w:r>
          </w:p>
        </w:tc>
        <w:tc>
          <w:tcPr>
            <w:tcW w:w="607" w:type="pct"/>
            <w:tcBorders>
              <w:top w:val="single" w:sz="4" w:space="0" w:color="auto"/>
              <w:left w:val="single" w:sz="4" w:space="0" w:color="auto"/>
              <w:bottom w:val="single" w:sz="4" w:space="0" w:color="auto"/>
              <w:right w:val="single" w:sz="4" w:space="0" w:color="auto"/>
            </w:tcBorders>
            <w:shd w:val="clear" w:color="auto" w:fill="FFFF00"/>
          </w:tcPr>
          <w:p w:rsidR="009D6DFA" w:rsidRPr="001E0F5D" w:rsidRDefault="00374C29" w:rsidP="00374C29">
            <w:pPr>
              <w:jc w:val="center"/>
              <w:rPr>
                <w:rFonts w:ascii="Palatino Linotype" w:hAnsi="Palatino Linotype"/>
                <w:b/>
                <w:sz w:val="22"/>
              </w:rPr>
            </w:pPr>
            <w:r w:rsidRPr="001E0F5D">
              <w:rPr>
                <w:rFonts w:ascii="Palatino Linotype" w:hAnsi="Palatino Linotype"/>
                <w:b/>
                <w:sz w:val="22"/>
              </w:rPr>
              <w:t>TOTAL</w:t>
            </w:r>
            <w:r w:rsidR="001E0F5D" w:rsidRPr="001E0F5D">
              <w:rPr>
                <w:rFonts w:ascii="Palatino Linotype" w:hAnsi="Palatino Linotype"/>
                <w:b/>
                <w:sz w:val="22"/>
              </w:rPr>
              <w:t>/6</w:t>
            </w:r>
            <w:r w:rsidRPr="001E0F5D">
              <w:rPr>
                <w:rFonts w:ascii="Palatino Linotype" w:hAnsi="Palatino Linotype"/>
                <w:b/>
                <w:sz w:val="22"/>
              </w:rPr>
              <w:t>=</w:t>
            </w:r>
          </w:p>
          <w:p w:rsidR="00374C29" w:rsidRPr="001E0F5D" w:rsidRDefault="00374C29" w:rsidP="00374C29">
            <w:pPr>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shd w:val="clear" w:color="auto" w:fill="FFFF00"/>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10</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 xml:space="preserve">We know a great deal about our customers’ needs because we collect data routinely about what they want. </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45</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 xml:space="preserve">We have segmented our market so we can tailor our offerings to the different segments. </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14</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 xml:space="preserve">All our staff, no matter what role or department, </w:t>
            </w:r>
            <w:proofErr w:type="gramStart"/>
            <w:r w:rsidRPr="001E0F5D">
              <w:rPr>
                <w:rFonts w:ascii="Palatino Linotype" w:hAnsi="Palatino Linotype"/>
                <w:sz w:val="22"/>
              </w:rPr>
              <w:t>view</w:t>
            </w:r>
            <w:proofErr w:type="gramEnd"/>
            <w:r w:rsidRPr="001E0F5D">
              <w:rPr>
                <w:rFonts w:ascii="Palatino Linotype" w:hAnsi="Palatino Linotype"/>
                <w:sz w:val="22"/>
              </w:rPr>
              <w:t xml:space="preserve"> themselves as customer service agents. </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38</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 xml:space="preserve">Our organization operates within a budget driven by customer needs. </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6</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 xml:space="preserve">Our mission statement and vision for the future are customer-driven. </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23</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 xml:space="preserve">We track how we are doing regarding customer service by measuring customer satisfaction with our products, services, interactions, etc. </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374C29">
        <w:tc>
          <w:tcPr>
            <w:tcW w:w="732" w:type="pct"/>
            <w:tcBorders>
              <w:top w:val="single" w:sz="4" w:space="0" w:color="auto"/>
              <w:left w:val="single" w:sz="4" w:space="0" w:color="auto"/>
              <w:bottom w:val="single" w:sz="4" w:space="0" w:color="auto"/>
              <w:right w:val="single" w:sz="4" w:space="0" w:color="auto"/>
            </w:tcBorders>
            <w:shd w:val="clear" w:color="auto" w:fill="FFFF00"/>
          </w:tcPr>
          <w:p w:rsidR="009D6DFA" w:rsidRPr="001E0F5D" w:rsidRDefault="009D6DFA" w:rsidP="0056585A">
            <w:pPr>
              <w:jc w:val="center"/>
              <w:rPr>
                <w:rFonts w:ascii="Palatino Linotype" w:hAnsi="Palatino Linotype"/>
                <w:b/>
                <w:sz w:val="22"/>
              </w:rPr>
            </w:pPr>
          </w:p>
        </w:tc>
        <w:tc>
          <w:tcPr>
            <w:tcW w:w="2010" w:type="pct"/>
            <w:tcBorders>
              <w:top w:val="single" w:sz="4" w:space="0" w:color="auto"/>
              <w:left w:val="single" w:sz="4" w:space="0" w:color="auto"/>
              <w:bottom w:val="single" w:sz="4" w:space="0" w:color="auto"/>
              <w:right w:val="single" w:sz="4" w:space="0" w:color="auto"/>
            </w:tcBorders>
            <w:shd w:val="clear" w:color="auto" w:fill="FFFF00"/>
            <w:hideMark/>
          </w:tcPr>
          <w:p w:rsidR="009D6DFA" w:rsidRPr="001E0F5D" w:rsidRDefault="009D6DFA" w:rsidP="0056585A">
            <w:pPr>
              <w:jc w:val="center"/>
              <w:rPr>
                <w:rFonts w:ascii="Palatino Linotype" w:hAnsi="Palatino Linotype"/>
                <w:b/>
                <w:sz w:val="22"/>
              </w:rPr>
            </w:pPr>
            <w:r w:rsidRPr="001E0F5D">
              <w:rPr>
                <w:rFonts w:ascii="Palatino Linotype" w:hAnsi="Palatino Linotype"/>
                <w:b/>
                <w:sz w:val="22"/>
              </w:rPr>
              <w:t>Measure 2: Alignment of Products and Services with Mission</w:t>
            </w:r>
          </w:p>
        </w:tc>
        <w:tc>
          <w:tcPr>
            <w:tcW w:w="607" w:type="pct"/>
            <w:tcBorders>
              <w:top w:val="single" w:sz="4" w:space="0" w:color="auto"/>
              <w:left w:val="single" w:sz="4" w:space="0" w:color="auto"/>
              <w:bottom w:val="single" w:sz="4" w:space="0" w:color="auto"/>
              <w:right w:val="single" w:sz="4" w:space="0" w:color="auto"/>
            </w:tcBorders>
            <w:shd w:val="clear" w:color="auto" w:fill="FFFF00"/>
          </w:tcPr>
          <w:p w:rsidR="00374C29" w:rsidRPr="001E0F5D" w:rsidRDefault="00374C29" w:rsidP="00374C29">
            <w:pPr>
              <w:jc w:val="center"/>
              <w:rPr>
                <w:rFonts w:ascii="Palatino Linotype" w:hAnsi="Palatino Linotype"/>
                <w:b/>
                <w:sz w:val="22"/>
              </w:rPr>
            </w:pPr>
            <w:r w:rsidRPr="001E0F5D">
              <w:rPr>
                <w:rFonts w:ascii="Palatino Linotype" w:hAnsi="Palatino Linotype"/>
                <w:b/>
                <w:sz w:val="22"/>
              </w:rPr>
              <w:t>TOTAL</w:t>
            </w:r>
            <w:r w:rsidR="001E0F5D" w:rsidRPr="001E0F5D">
              <w:rPr>
                <w:rFonts w:ascii="Palatino Linotype" w:hAnsi="Palatino Linotype"/>
                <w:b/>
                <w:sz w:val="22"/>
              </w:rPr>
              <w:t>/6</w:t>
            </w:r>
            <w:r w:rsidRPr="001E0F5D">
              <w:rPr>
                <w:rFonts w:ascii="Palatino Linotype" w:hAnsi="Palatino Linotype"/>
                <w:b/>
                <w:sz w:val="22"/>
              </w:rPr>
              <w:t>=</w:t>
            </w:r>
          </w:p>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shd w:val="clear" w:color="auto" w:fill="FFFF00"/>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lastRenderedPageBreak/>
              <w:t>1</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The organization has a clear statement of what it does and why it exists.</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12</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The major activities of the organization are consistent with the organization’s mission.</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28</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Organizational changes are consistent with the organization’s mission.</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50</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The organization has products and services that generate revenue but are not related to our mission.</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36</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sz w:val="22"/>
              </w:rPr>
            </w:pPr>
            <w:r w:rsidRPr="001E0F5D">
              <w:rPr>
                <w:rFonts w:ascii="Palatino Linotype" w:hAnsi="Palatino Linotype"/>
                <w:sz w:val="22"/>
              </w:rPr>
              <w:t>Organizational leaders and staff demonstrate a clear understanding of the organization’s mission.</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r w:rsidR="009D6DFA" w:rsidRPr="001E0F5D" w:rsidTr="0056585A">
        <w:tc>
          <w:tcPr>
            <w:tcW w:w="732"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jc w:val="center"/>
              <w:rPr>
                <w:rFonts w:ascii="Palatino Linotype" w:hAnsi="Palatino Linotype"/>
                <w:sz w:val="22"/>
              </w:rPr>
            </w:pPr>
            <w:r w:rsidRPr="001E0F5D">
              <w:rPr>
                <w:rFonts w:ascii="Palatino Linotype" w:hAnsi="Palatino Linotype"/>
                <w:sz w:val="22"/>
              </w:rPr>
              <w:t>21</w:t>
            </w:r>
          </w:p>
        </w:tc>
        <w:tc>
          <w:tcPr>
            <w:tcW w:w="2010" w:type="pct"/>
            <w:tcBorders>
              <w:top w:val="single" w:sz="4" w:space="0" w:color="auto"/>
              <w:left w:val="single" w:sz="4" w:space="0" w:color="auto"/>
              <w:bottom w:val="single" w:sz="4" w:space="0" w:color="auto"/>
              <w:right w:val="single" w:sz="4" w:space="0" w:color="auto"/>
            </w:tcBorders>
            <w:hideMark/>
          </w:tcPr>
          <w:p w:rsidR="009D6DFA" w:rsidRPr="001E0F5D" w:rsidRDefault="009D6DFA" w:rsidP="0056585A">
            <w:pPr>
              <w:rPr>
                <w:rFonts w:ascii="Palatino Linotype" w:hAnsi="Palatino Linotype"/>
                <w:color w:val="000000"/>
                <w:sz w:val="22"/>
              </w:rPr>
            </w:pPr>
            <w:r w:rsidRPr="001E0F5D">
              <w:rPr>
                <w:rFonts w:ascii="Palatino Linotype" w:hAnsi="Palatino Linotype"/>
                <w:sz w:val="22"/>
              </w:rPr>
              <w:t>Key leaders and staff can recite the organization’s mission statement.</w:t>
            </w:r>
          </w:p>
        </w:tc>
        <w:tc>
          <w:tcPr>
            <w:tcW w:w="607"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c>
          <w:tcPr>
            <w:tcW w:w="1651" w:type="pct"/>
            <w:tcBorders>
              <w:top w:val="single" w:sz="4" w:space="0" w:color="auto"/>
              <w:left w:val="single" w:sz="4" w:space="0" w:color="auto"/>
              <w:bottom w:val="single" w:sz="4" w:space="0" w:color="auto"/>
              <w:right w:val="single" w:sz="4" w:space="0" w:color="auto"/>
            </w:tcBorders>
          </w:tcPr>
          <w:p w:rsidR="009D6DFA" w:rsidRPr="001E0F5D" w:rsidRDefault="009D6DFA" w:rsidP="0056585A">
            <w:pPr>
              <w:spacing w:before="120" w:after="120"/>
              <w:jc w:val="center"/>
              <w:rPr>
                <w:rFonts w:ascii="Palatino Linotype" w:hAnsi="Palatino Linotype"/>
                <w:b/>
                <w:sz w:val="22"/>
              </w:rPr>
            </w:pPr>
          </w:p>
        </w:tc>
      </w:tr>
    </w:tbl>
    <w:p w:rsidR="009D6DFA" w:rsidRPr="001E0F5D" w:rsidRDefault="009D6DFA" w:rsidP="009D6DFA">
      <w:pPr>
        <w:pBdr>
          <w:bottom w:val="single" w:sz="6" w:space="1" w:color="auto"/>
        </w:pBdr>
        <w:rPr>
          <w:rFonts w:ascii="Palatino Linotype" w:hAnsi="Palatino Linotype"/>
          <w:sz w:val="22"/>
        </w:rPr>
      </w:pPr>
    </w:p>
    <w:p w:rsidR="009D6DFA" w:rsidRPr="001E0F5D" w:rsidRDefault="009D6DFA" w:rsidP="009D6DFA">
      <w:pPr>
        <w:rPr>
          <w:rFonts w:ascii="Palatino Linotype" w:hAnsi="Palatino Linotype"/>
          <w:sz w:val="22"/>
        </w:rPr>
      </w:pPr>
    </w:p>
    <w:p w:rsidR="009D6DFA" w:rsidRPr="001E0F5D" w:rsidRDefault="009D6DFA" w:rsidP="009D6DFA">
      <w:pPr>
        <w:spacing w:after="120"/>
        <w:rPr>
          <w:rFonts w:ascii="Palatino Linotype" w:hAnsi="Palatino Linotype"/>
          <w:sz w:val="22"/>
        </w:rPr>
      </w:pPr>
      <w:r w:rsidRPr="001E0F5D">
        <w:rPr>
          <w:rFonts w:ascii="Palatino Linotype" w:hAnsi="Palatino Linotype"/>
          <w:sz w:val="22"/>
        </w:rPr>
        <w:t>Based the information presented in today’s session, please consider your own state association and discuss the following questions:</w:t>
      </w:r>
    </w:p>
    <w:p w:rsidR="009D6DFA" w:rsidRPr="001E0F5D" w:rsidRDefault="009D6DFA" w:rsidP="00CD12E5">
      <w:pPr>
        <w:pStyle w:val="ListParagraph"/>
        <w:numPr>
          <w:ilvl w:val="0"/>
          <w:numId w:val="13"/>
        </w:numPr>
        <w:rPr>
          <w:rFonts w:ascii="Palatino Linotype" w:hAnsi="Palatino Linotype"/>
        </w:rPr>
      </w:pPr>
      <w:r w:rsidRPr="001E0F5D">
        <w:rPr>
          <w:rFonts w:ascii="Palatino Linotype" w:hAnsi="Palatino Linotype"/>
        </w:rPr>
        <w:t xml:space="preserve">How would you grade your state association’s current level of </w:t>
      </w:r>
      <w:r w:rsidR="00CD12E5" w:rsidRPr="001E0F5D">
        <w:rPr>
          <w:rFonts w:ascii="Palatino Linotype" w:hAnsi="Palatino Linotype"/>
          <w:color w:val="000000"/>
        </w:rPr>
        <w:t>Programs, Services and Activities</w:t>
      </w:r>
      <w:r w:rsidRPr="001E0F5D">
        <w:rPr>
          <w:rFonts w:ascii="Palatino Linotype" w:hAnsi="Palatino Linotype"/>
        </w:rPr>
        <w:t xml:space="preserve">?  </w:t>
      </w:r>
    </w:p>
    <w:p w:rsidR="009D6DFA" w:rsidRPr="001E0F5D" w:rsidRDefault="009D6DFA" w:rsidP="009D6DFA">
      <w:pPr>
        <w:pStyle w:val="ListParagraph"/>
        <w:numPr>
          <w:ilvl w:val="0"/>
          <w:numId w:val="13"/>
        </w:numPr>
        <w:spacing w:after="120"/>
        <w:rPr>
          <w:rFonts w:ascii="Palatino Linotype" w:hAnsi="Palatino Linotype"/>
        </w:rPr>
      </w:pPr>
      <w:r w:rsidRPr="001E0F5D">
        <w:rPr>
          <w:rFonts w:ascii="Palatino Linotype" w:hAnsi="Palatino Linotype"/>
        </w:rPr>
        <w:t xml:space="preserve">What could your state association do to grow in the area of </w:t>
      </w:r>
      <w:r w:rsidR="00CD12E5" w:rsidRPr="001E0F5D">
        <w:rPr>
          <w:rFonts w:ascii="Palatino Linotype" w:hAnsi="Palatino Linotype"/>
          <w:color w:val="000000"/>
        </w:rPr>
        <w:t>Programs, Services and Activities</w:t>
      </w:r>
      <w:r w:rsidRPr="001E0F5D">
        <w:rPr>
          <w:rFonts w:ascii="Palatino Linotype" w:hAnsi="Palatino Linotype"/>
        </w:rPr>
        <w:t>?</w:t>
      </w:r>
    </w:p>
    <w:p w:rsidR="009D6DFA" w:rsidRPr="001E0F5D" w:rsidRDefault="009D6DFA" w:rsidP="009D6DFA">
      <w:pPr>
        <w:pStyle w:val="ListParagraph"/>
        <w:numPr>
          <w:ilvl w:val="0"/>
          <w:numId w:val="13"/>
        </w:numPr>
        <w:spacing w:after="120"/>
        <w:rPr>
          <w:rFonts w:ascii="Palatino Linotype" w:hAnsi="Palatino Linotype"/>
        </w:rPr>
      </w:pPr>
      <w:r w:rsidRPr="001E0F5D">
        <w:rPr>
          <w:rFonts w:ascii="Palatino Linotype" w:hAnsi="Palatino Linotype"/>
        </w:rPr>
        <w:t xml:space="preserve">Does your state association work to build </w:t>
      </w:r>
      <w:r w:rsidR="00CD12E5" w:rsidRPr="001E0F5D">
        <w:rPr>
          <w:rFonts w:ascii="Palatino Linotype" w:hAnsi="Palatino Linotype"/>
        </w:rPr>
        <w:t xml:space="preserve">your </w:t>
      </w:r>
      <w:r w:rsidR="00CD12E5" w:rsidRPr="001E0F5D">
        <w:rPr>
          <w:rFonts w:ascii="Palatino Linotype" w:hAnsi="Palatino Linotype"/>
          <w:color w:val="000000"/>
        </w:rPr>
        <w:t>Programs, Services and Activities</w:t>
      </w:r>
      <w:r w:rsidRPr="001E0F5D">
        <w:rPr>
          <w:rFonts w:ascii="Palatino Linotype" w:hAnsi="Palatino Linotype"/>
        </w:rPr>
        <w:t>?  If so, with what groups and how?</w:t>
      </w:r>
    </w:p>
    <w:p w:rsidR="009D6DFA" w:rsidRPr="001E0F5D" w:rsidRDefault="009D6DFA" w:rsidP="009D6DFA">
      <w:pPr>
        <w:pStyle w:val="ListParagraph"/>
        <w:numPr>
          <w:ilvl w:val="0"/>
          <w:numId w:val="13"/>
        </w:numPr>
        <w:spacing w:after="120"/>
        <w:rPr>
          <w:rFonts w:ascii="Palatino Linotype" w:hAnsi="Palatino Linotype"/>
        </w:rPr>
      </w:pPr>
      <w:r w:rsidRPr="001E0F5D">
        <w:rPr>
          <w:rFonts w:ascii="Palatino Linotype" w:hAnsi="Palatino Linotype"/>
        </w:rPr>
        <w:t xml:space="preserve">What best practices from your state would your recommend to other state associations?  If you do not have any, what best practices would you </w:t>
      </w:r>
      <w:proofErr w:type="gramStart"/>
      <w:r w:rsidRPr="001E0F5D">
        <w:rPr>
          <w:rFonts w:ascii="Palatino Linotype" w:hAnsi="Palatino Linotype"/>
        </w:rPr>
        <w:t>be</w:t>
      </w:r>
      <w:proofErr w:type="gramEnd"/>
      <w:r w:rsidRPr="001E0F5D">
        <w:rPr>
          <w:rFonts w:ascii="Palatino Linotype" w:hAnsi="Palatino Linotype"/>
        </w:rPr>
        <w:t xml:space="preserve"> interested in learning about?</w:t>
      </w:r>
    </w:p>
    <w:p w:rsidR="009D6DFA" w:rsidRPr="001E0F5D" w:rsidRDefault="009D6DFA" w:rsidP="009D6DFA">
      <w:pPr>
        <w:pStyle w:val="ListParagraph"/>
        <w:numPr>
          <w:ilvl w:val="0"/>
          <w:numId w:val="13"/>
        </w:numPr>
        <w:spacing w:after="120"/>
        <w:rPr>
          <w:rFonts w:ascii="Palatino Linotype" w:hAnsi="Palatino Linotype"/>
        </w:rPr>
      </w:pPr>
      <w:r w:rsidRPr="001E0F5D">
        <w:rPr>
          <w:rFonts w:ascii="Palatino Linotype" w:hAnsi="Palatino Linotype"/>
        </w:rPr>
        <w:t xml:space="preserve">Please brainstorm some ideas on </w:t>
      </w:r>
      <w:r w:rsidR="00CD12E5" w:rsidRPr="001E0F5D">
        <w:rPr>
          <w:rFonts w:ascii="Palatino Linotype" w:hAnsi="Palatino Linotype"/>
          <w:color w:val="000000"/>
        </w:rPr>
        <w:t>Programs, Services and Activities</w:t>
      </w:r>
      <w:r w:rsidR="00CD12E5" w:rsidRPr="001E0F5D">
        <w:rPr>
          <w:rFonts w:ascii="Palatino Linotype" w:hAnsi="Palatino Linotype"/>
        </w:rPr>
        <w:t xml:space="preserve"> </w:t>
      </w:r>
      <w:r w:rsidRPr="001E0F5D">
        <w:rPr>
          <w:rFonts w:ascii="Palatino Linotype" w:hAnsi="Palatino Linotype"/>
        </w:rPr>
        <w:t xml:space="preserve">that could be pursued.  </w:t>
      </w:r>
    </w:p>
    <w:p w:rsidR="000B07D6" w:rsidRPr="001E0F5D" w:rsidRDefault="000B07D6">
      <w:pPr>
        <w:rPr>
          <w:rFonts w:ascii="Palatino Linotype" w:hAnsi="Palatino Linotype"/>
          <w:sz w:val="22"/>
        </w:rPr>
      </w:pPr>
      <w:r w:rsidRPr="001E0F5D">
        <w:rPr>
          <w:rFonts w:ascii="Palatino Linotype" w:hAnsi="Palatino Linotype"/>
          <w:sz w:val="22"/>
        </w:rPr>
        <w:br w:type="page"/>
      </w:r>
    </w:p>
    <w:p w:rsidR="000B07D6" w:rsidRPr="001E0F5D" w:rsidRDefault="000B07D6" w:rsidP="000B07D6">
      <w:pPr>
        <w:pStyle w:val="Heading1"/>
        <w:jc w:val="center"/>
        <w:rPr>
          <w:rFonts w:ascii="Palatino Linotype" w:hAnsi="Palatino Linotype"/>
          <w:sz w:val="22"/>
          <w:szCs w:val="22"/>
        </w:rPr>
      </w:pPr>
      <w:bookmarkStart w:id="5" w:name="_Toc377632923"/>
      <w:r w:rsidRPr="001E0F5D">
        <w:rPr>
          <w:rFonts w:ascii="Palatino Linotype" w:hAnsi="Palatino Linotype"/>
          <w:sz w:val="22"/>
          <w:szCs w:val="22"/>
        </w:rPr>
        <w:lastRenderedPageBreak/>
        <w:t>Station</w:t>
      </w:r>
      <w:r w:rsidR="00380BF2" w:rsidRPr="001E0F5D">
        <w:rPr>
          <w:rFonts w:ascii="Palatino Linotype" w:hAnsi="Palatino Linotype"/>
          <w:sz w:val="22"/>
          <w:szCs w:val="22"/>
        </w:rPr>
        <w:t xml:space="preserve"> 2</w:t>
      </w:r>
      <w:bookmarkEnd w:id="5"/>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QAS Criteria Covered:</w:t>
      </w:r>
    </w:p>
    <w:p w:rsidR="000B07D6" w:rsidRPr="001E0F5D" w:rsidRDefault="000B07D6" w:rsidP="000B07D6">
      <w:pPr>
        <w:jc w:val="center"/>
        <w:rPr>
          <w:rFonts w:ascii="Palatino Linotype" w:hAnsi="Palatino Linotype"/>
          <w:b/>
          <w:sz w:val="22"/>
        </w:rPr>
      </w:pPr>
      <w:r w:rsidRPr="001E0F5D">
        <w:rPr>
          <w:rFonts w:ascii="Palatino Linotype" w:hAnsi="Palatino Linotype"/>
          <w:b/>
          <w:color w:val="000000"/>
          <w:sz w:val="22"/>
        </w:rPr>
        <w:t>Membership Development and Retention</w:t>
      </w:r>
    </w:p>
    <w:p w:rsidR="000B07D6" w:rsidRPr="001E0F5D" w:rsidRDefault="000B07D6" w:rsidP="000B07D6">
      <w:pPr>
        <w:jc w:val="center"/>
        <w:rPr>
          <w:rFonts w:ascii="Palatino Linotype" w:hAnsi="Palatino Linotype"/>
          <w:b/>
          <w:sz w:val="22"/>
        </w:rPr>
      </w:pPr>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7 Measures of Success addressed by the QAS Standards:</w:t>
      </w:r>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#1 Customer Service Culture</w:t>
      </w:r>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#3 Data Driven Decision Making</w:t>
      </w:r>
    </w:p>
    <w:p w:rsidR="000B07D6" w:rsidRPr="001E0F5D" w:rsidRDefault="000B07D6" w:rsidP="000B07D6">
      <w:pPr>
        <w:jc w:val="center"/>
        <w:rPr>
          <w:rFonts w:ascii="Palatino Linotype" w:hAnsi="Palatino Linotype"/>
          <w:sz w:val="22"/>
        </w:rPr>
      </w:pPr>
    </w:p>
    <w:p w:rsidR="00380BF2" w:rsidRPr="001E0F5D" w:rsidRDefault="00380BF2" w:rsidP="00380BF2">
      <w:pPr>
        <w:rPr>
          <w:rFonts w:ascii="Palatino Linotype" w:hAnsi="Palatino Linotype"/>
          <w:sz w:val="22"/>
        </w:rPr>
      </w:pPr>
      <w:r w:rsidRPr="001E0F5D">
        <w:rPr>
          <w:rFonts w:ascii="Palatino Linotype" w:hAnsi="Palatino Linotype"/>
          <w:b/>
          <w:sz w:val="22"/>
        </w:rPr>
        <w:t>Membership Development and Retention</w:t>
      </w:r>
      <w:r w:rsidRPr="001E0F5D">
        <w:rPr>
          <w:rFonts w:ascii="Palatino Linotype" w:hAnsi="Palatino Linotype"/>
          <w:sz w:val="22"/>
        </w:rPr>
        <w:t xml:space="preserve">- </w:t>
      </w:r>
      <w:r w:rsidRPr="001E0F5D">
        <w:rPr>
          <w:rFonts w:ascii="Palatino Linotype" w:hAnsi="Palatino Linotype"/>
          <w:color w:val="000000"/>
          <w:sz w:val="22"/>
        </w:rPr>
        <w:t>The association must demonstrate that its current membership/potential membership ratio is reasonable.  It must have an effective and continuing program of membership retention and recruitment.</w:t>
      </w:r>
    </w:p>
    <w:p w:rsidR="000B07D6" w:rsidRPr="001E0F5D" w:rsidRDefault="000B07D6" w:rsidP="000B07D6">
      <w:pPr>
        <w:rPr>
          <w:rFonts w:ascii="Palatino Linotype" w:hAnsi="Palatino Linotype"/>
          <w:sz w:val="22"/>
        </w:rPr>
      </w:pPr>
    </w:p>
    <w:p w:rsidR="000B07D6" w:rsidRPr="001E0F5D" w:rsidRDefault="00380BF2" w:rsidP="00C31780">
      <w:pPr>
        <w:rPr>
          <w:rFonts w:ascii="Palatino Linotype" w:hAnsi="Palatino Linotype"/>
          <w:b/>
          <w:sz w:val="22"/>
        </w:rPr>
      </w:pPr>
      <w:r w:rsidRPr="001E0F5D">
        <w:rPr>
          <w:rFonts w:ascii="Palatino Linotype" w:hAnsi="Palatino Linotype"/>
          <w:sz w:val="22"/>
        </w:rPr>
        <w:t>Please review the following components of 7 MEASURES Self-</w:t>
      </w:r>
      <w:r w:rsidR="000B07D6" w:rsidRPr="001E0F5D">
        <w:rPr>
          <w:rFonts w:ascii="Palatino Linotype" w:eastAsia="Calibri" w:hAnsi="Palatino Linotype" w:cs="Times New Roman"/>
          <w:b/>
          <w:sz w:val="22"/>
        </w:rPr>
        <w:t>Assessment Tool</w:t>
      </w:r>
      <w:r w:rsidR="000B07D6" w:rsidRPr="001E0F5D">
        <w:rPr>
          <w:rFonts w:ascii="Palatino Linotype" w:hAnsi="Palatino Linotype"/>
          <w:b/>
          <w:sz w:val="22"/>
        </w:rPr>
        <w:t xml:space="preserve"> (© ASAE &amp; </w:t>
      </w:r>
      <w:proofErr w:type="gramStart"/>
      <w:r w:rsidR="000B07D6" w:rsidRPr="001E0F5D">
        <w:rPr>
          <w:rFonts w:ascii="Palatino Linotype" w:hAnsi="Palatino Linotype"/>
          <w:b/>
          <w:sz w:val="22"/>
        </w:rPr>
        <w:t>The</w:t>
      </w:r>
      <w:proofErr w:type="gramEnd"/>
      <w:r w:rsidR="000B07D6" w:rsidRPr="001E0F5D">
        <w:rPr>
          <w:rFonts w:ascii="Palatino Linotype" w:hAnsi="Palatino Linotype"/>
          <w:b/>
          <w:sz w:val="22"/>
        </w:rPr>
        <w:t xml:space="preserve"> Center for Association Leadership 2006).  </w:t>
      </w:r>
    </w:p>
    <w:p w:rsidR="000B07D6" w:rsidRPr="001E0F5D" w:rsidRDefault="000B07D6" w:rsidP="00C31780">
      <w:pPr>
        <w:rPr>
          <w:rFonts w:ascii="Palatino Linotype" w:hAnsi="Palatino Linotype"/>
          <w:b/>
          <w:sz w:val="22"/>
        </w:rPr>
      </w:pPr>
    </w:p>
    <w:p w:rsidR="000B07D6" w:rsidRPr="001E0F5D" w:rsidRDefault="000B07D6" w:rsidP="00C31780">
      <w:pPr>
        <w:rPr>
          <w:rFonts w:ascii="Palatino Linotype" w:eastAsia="Calibri" w:hAnsi="Palatino Linotype" w:cs="Times New Roman"/>
          <w:sz w:val="22"/>
        </w:rPr>
      </w:pPr>
      <w:r w:rsidRPr="001E0F5D">
        <w:rPr>
          <w:rFonts w:ascii="Palatino Linotype" w:hAnsi="Palatino Linotype"/>
          <w:sz w:val="22"/>
        </w:rPr>
        <w:t>Consider your state association when completing each statement</w:t>
      </w:r>
      <w:r w:rsidR="009D6DFA" w:rsidRPr="001E0F5D">
        <w:rPr>
          <w:rFonts w:ascii="Palatino Linotype" w:hAnsi="Palatino Linotype"/>
          <w:sz w:val="22"/>
        </w:rPr>
        <w:t xml:space="preserve">.  Please indicate your level of agreement with each item by assigning a “score” to each statement; </w:t>
      </w:r>
      <w:r w:rsidR="001E0F5D" w:rsidRPr="001E0F5D">
        <w:rPr>
          <w:rFonts w:ascii="Palatino Linotype" w:hAnsi="Palatino Linotype"/>
          <w:sz w:val="22"/>
        </w:rPr>
        <w:t xml:space="preserve">1 being </w:t>
      </w:r>
      <w:r w:rsidR="001E0F5D" w:rsidRPr="001E0F5D">
        <w:rPr>
          <w:rFonts w:ascii="Palatino Linotype" w:hAnsi="Palatino Linotype"/>
          <w:b/>
          <w:sz w:val="22"/>
        </w:rPr>
        <w:t>strongly disagree</w:t>
      </w:r>
      <w:r w:rsidR="001E0F5D" w:rsidRPr="001E0F5D">
        <w:rPr>
          <w:rFonts w:ascii="Palatino Linotype" w:hAnsi="Palatino Linotype"/>
          <w:sz w:val="22"/>
        </w:rPr>
        <w:t xml:space="preserve"> and 5 being </w:t>
      </w:r>
      <w:r w:rsidR="001E0F5D" w:rsidRPr="001E0F5D">
        <w:rPr>
          <w:rFonts w:ascii="Palatino Linotype" w:hAnsi="Palatino Linotype"/>
          <w:b/>
          <w:sz w:val="22"/>
        </w:rPr>
        <w:t>strongly agree</w:t>
      </w:r>
      <w:r w:rsidR="001E0F5D" w:rsidRPr="001E0F5D">
        <w:rPr>
          <w:rFonts w:ascii="Palatino Linotype" w:hAnsi="Palatino Linotype"/>
          <w:sz w:val="22"/>
        </w:rPr>
        <w:t>.   Once complete, total and average your score in the yellow row for each section.  A mean score total of below 3 indicates that this section may be an area in need of improvement.</w:t>
      </w:r>
    </w:p>
    <w:p w:rsidR="000B07D6" w:rsidRPr="001E0F5D" w:rsidRDefault="000B07D6" w:rsidP="000B07D6">
      <w:pPr>
        <w:rPr>
          <w:rFonts w:ascii="Palatino Linotype" w:hAnsi="Palatino Linotype"/>
          <w:sz w:val="22"/>
        </w:rPr>
      </w:pPr>
    </w:p>
    <w:tbl>
      <w:tblPr>
        <w:tblStyle w:val="TableGrid"/>
        <w:tblW w:w="5000" w:type="pct"/>
        <w:tblLook w:val="00A0" w:firstRow="1" w:lastRow="0" w:firstColumn="1" w:lastColumn="0" w:noHBand="0" w:noVBand="0"/>
      </w:tblPr>
      <w:tblGrid>
        <w:gridCol w:w="1516"/>
        <w:gridCol w:w="4449"/>
        <w:gridCol w:w="1393"/>
        <w:gridCol w:w="3658"/>
      </w:tblGrid>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Assessment Item #</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Area and Item</w:t>
            </w:r>
          </w:p>
        </w:tc>
        <w:tc>
          <w:tcPr>
            <w:tcW w:w="62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Score</w:t>
            </w:r>
          </w:p>
        </w:tc>
        <w:tc>
          <w:tcPr>
            <w:tcW w:w="1664"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Comments</w:t>
            </w:r>
          </w:p>
        </w:tc>
      </w:tr>
      <w:tr w:rsidR="000B07D6" w:rsidRPr="001E0F5D" w:rsidTr="00374C29">
        <w:tc>
          <w:tcPr>
            <w:tcW w:w="692"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sz w:val="22"/>
              </w:rPr>
            </w:pPr>
          </w:p>
        </w:tc>
        <w:tc>
          <w:tcPr>
            <w:tcW w:w="2023" w:type="pct"/>
            <w:tcBorders>
              <w:top w:val="single" w:sz="4" w:space="0" w:color="auto"/>
              <w:left w:val="single" w:sz="4" w:space="0" w:color="auto"/>
              <w:bottom w:val="single" w:sz="4" w:space="0" w:color="auto"/>
              <w:right w:val="single" w:sz="4" w:space="0" w:color="auto"/>
            </w:tcBorders>
            <w:shd w:val="clear" w:color="auto" w:fill="FFFF00"/>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Measure 1: Customer Service Culture</w:t>
            </w:r>
          </w:p>
        </w:tc>
        <w:tc>
          <w:tcPr>
            <w:tcW w:w="620"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374C29" w:rsidP="000B07D6">
            <w:pPr>
              <w:jc w:val="center"/>
              <w:rPr>
                <w:rFonts w:ascii="Palatino Linotype" w:hAnsi="Palatino Linotype"/>
                <w:b/>
                <w:sz w:val="22"/>
              </w:rPr>
            </w:pPr>
            <w:r w:rsidRPr="001E0F5D">
              <w:rPr>
                <w:rFonts w:ascii="Palatino Linotype" w:hAnsi="Palatino Linotype"/>
                <w:b/>
                <w:sz w:val="22"/>
              </w:rPr>
              <w:t>TOTAL</w:t>
            </w:r>
            <w:r w:rsidR="001E0F5D" w:rsidRPr="001E0F5D">
              <w:rPr>
                <w:rFonts w:ascii="Palatino Linotype" w:hAnsi="Palatino Linotype"/>
                <w:b/>
                <w:sz w:val="22"/>
              </w:rPr>
              <w:t>/6</w:t>
            </w:r>
            <w:r w:rsidRPr="001E0F5D">
              <w:rPr>
                <w:rFonts w:ascii="Palatino Linotype" w:hAnsi="Palatino Linotype"/>
                <w:b/>
                <w:sz w:val="22"/>
              </w:rPr>
              <w:t>=</w:t>
            </w:r>
          </w:p>
          <w:p w:rsidR="00374C29" w:rsidRPr="001E0F5D" w:rsidRDefault="00374C29" w:rsidP="000B07D6">
            <w:pPr>
              <w:jc w:val="center"/>
              <w:rPr>
                <w:rFonts w:ascii="Palatino Linotype" w:hAnsi="Palatino Linotype"/>
                <w:b/>
                <w:sz w:val="22"/>
              </w:rPr>
            </w:pPr>
          </w:p>
        </w:tc>
        <w:tc>
          <w:tcPr>
            <w:tcW w:w="1664"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10</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We know a great deal about our customers’ needs because we collect data routinely about what they want.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45</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We have segmented our market so we can tailor our offerings to the different segments.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14</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All our staff, no matter what role or department, </w:t>
            </w:r>
            <w:proofErr w:type="gramStart"/>
            <w:r w:rsidRPr="001E0F5D">
              <w:rPr>
                <w:rFonts w:ascii="Palatino Linotype" w:hAnsi="Palatino Linotype"/>
                <w:sz w:val="22"/>
              </w:rPr>
              <w:t>view</w:t>
            </w:r>
            <w:proofErr w:type="gramEnd"/>
            <w:r w:rsidRPr="001E0F5D">
              <w:rPr>
                <w:rFonts w:ascii="Palatino Linotype" w:hAnsi="Palatino Linotype"/>
                <w:sz w:val="22"/>
              </w:rPr>
              <w:t xml:space="preserve"> themselves as customer service agents.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38</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Our organization operates within a budget driven by customer needs.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6</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Our mission statement and vision for the future are customer-driven.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23</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We track how we are doing regarding customer service by measuring customer satisfaction with our products, services, interactions, etc.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374C29">
        <w:tc>
          <w:tcPr>
            <w:tcW w:w="692"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sz w:val="22"/>
              </w:rPr>
            </w:pPr>
          </w:p>
        </w:tc>
        <w:tc>
          <w:tcPr>
            <w:tcW w:w="2023" w:type="pct"/>
            <w:tcBorders>
              <w:top w:val="single" w:sz="4" w:space="0" w:color="auto"/>
              <w:left w:val="single" w:sz="4" w:space="0" w:color="auto"/>
              <w:bottom w:val="single" w:sz="4" w:space="0" w:color="auto"/>
              <w:right w:val="single" w:sz="4" w:space="0" w:color="auto"/>
            </w:tcBorders>
            <w:shd w:val="clear" w:color="auto" w:fill="FFFF00"/>
            <w:hideMark/>
          </w:tcPr>
          <w:p w:rsidR="000B07D6" w:rsidRPr="001E0F5D" w:rsidRDefault="000B07D6" w:rsidP="000B07D6">
            <w:pPr>
              <w:jc w:val="center"/>
              <w:rPr>
                <w:rFonts w:ascii="Palatino Linotype" w:hAnsi="Palatino Linotype"/>
                <w:sz w:val="22"/>
              </w:rPr>
            </w:pPr>
            <w:r w:rsidRPr="001E0F5D">
              <w:rPr>
                <w:rFonts w:ascii="Palatino Linotype" w:hAnsi="Palatino Linotype"/>
                <w:b/>
                <w:sz w:val="22"/>
              </w:rPr>
              <w:t>Measure 3: Data Driven Strategies</w:t>
            </w:r>
          </w:p>
        </w:tc>
        <w:tc>
          <w:tcPr>
            <w:tcW w:w="620" w:type="pct"/>
            <w:tcBorders>
              <w:top w:val="single" w:sz="4" w:space="0" w:color="auto"/>
              <w:left w:val="single" w:sz="4" w:space="0" w:color="auto"/>
              <w:bottom w:val="single" w:sz="4" w:space="0" w:color="auto"/>
              <w:right w:val="single" w:sz="4" w:space="0" w:color="auto"/>
            </w:tcBorders>
            <w:shd w:val="clear" w:color="auto" w:fill="FFFF00"/>
          </w:tcPr>
          <w:p w:rsidR="00374C29" w:rsidRPr="001E0F5D" w:rsidRDefault="00374C29" w:rsidP="00374C29">
            <w:pPr>
              <w:jc w:val="center"/>
              <w:rPr>
                <w:rFonts w:ascii="Palatino Linotype" w:hAnsi="Palatino Linotype"/>
                <w:b/>
                <w:sz w:val="22"/>
              </w:rPr>
            </w:pPr>
            <w:r w:rsidRPr="001E0F5D">
              <w:rPr>
                <w:rFonts w:ascii="Palatino Linotype" w:hAnsi="Palatino Linotype"/>
                <w:b/>
                <w:sz w:val="22"/>
              </w:rPr>
              <w:t>TOTAL</w:t>
            </w:r>
            <w:r w:rsidR="001E0F5D" w:rsidRPr="001E0F5D">
              <w:rPr>
                <w:rFonts w:ascii="Palatino Linotype" w:hAnsi="Palatino Linotype"/>
                <w:b/>
                <w:sz w:val="22"/>
              </w:rPr>
              <w:t>/10</w:t>
            </w:r>
            <w:r w:rsidRPr="001E0F5D">
              <w:rPr>
                <w:rFonts w:ascii="Palatino Linotype" w:hAnsi="Palatino Linotype"/>
                <w:b/>
                <w:sz w:val="22"/>
              </w:rPr>
              <w:t>=</w:t>
            </w:r>
          </w:p>
          <w:p w:rsidR="000B07D6" w:rsidRPr="001E0F5D" w:rsidRDefault="000B07D6" w:rsidP="000B07D6">
            <w:pPr>
              <w:jc w:val="center"/>
              <w:rPr>
                <w:rFonts w:ascii="Palatino Linotype" w:hAnsi="Palatino Linotype"/>
                <w:b/>
                <w:sz w:val="22"/>
              </w:rPr>
            </w:pPr>
          </w:p>
        </w:tc>
        <w:tc>
          <w:tcPr>
            <w:tcW w:w="1664"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32</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Organizational leaders and staff demonstrate a clear understanding of the markets they serve</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lastRenderedPageBreak/>
              <w:t>22</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Data from environmental scans is included in our decision-making processes.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24</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We do not collect data for data’s sake. Every research effort has a purpose and is carefully planned.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37</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We have a plan for sharing and communicating the data from the outset and we follow through with that plan, even if it the research findings are negative.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39</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Several different methodologies are used to collect data about particular issues (e.g., focus groups, surveys, interviews).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7</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For each research project, data are always related to similar or appropriate information from other sources.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44</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Resources are committed by the </w:t>
            </w:r>
            <w:proofErr w:type="gramStart"/>
            <w:r w:rsidRPr="001E0F5D">
              <w:rPr>
                <w:rFonts w:ascii="Palatino Linotype" w:hAnsi="Palatino Linotype"/>
                <w:sz w:val="22"/>
              </w:rPr>
              <w:t>organization that are</w:t>
            </w:r>
            <w:proofErr w:type="gramEnd"/>
            <w:r w:rsidRPr="001E0F5D">
              <w:rPr>
                <w:rFonts w:ascii="Palatino Linotype" w:hAnsi="Palatino Linotype"/>
                <w:sz w:val="22"/>
              </w:rPr>
              <w:t xml:space="preserve"> necessary to do good solid research.</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53</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The organization conducts a formal evaluation to assess whether its outcomes have been achieved.</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18</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Evaluation data are used to modify organizational activities.</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56585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33</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r w:rsidRPr="001E0F5D">
              <w:rPr>
                <w:rFonts w:ascii="Palatino Linotype" w:hAnsi="Palatino Linotype"/>
                <w:sz w:val="22"/>
              </w:rPr>
              <w:t>Market research data are used to modify/develop programs.</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bl>
    <w:p w:rsidR="009D6DFA" w:rsidRPr="001E0F5D" w:rsidRDefault="009D6DFA" w:rsidP="009D6DFA">
      <w:pPr>
        <w:pBdr>
          <w:bottom w:val="single" w:sz="6" w:space="1" w:color="auto"/>
        </w:pBdr>
        <w:rPr>
          <w:rFonts w:ascii="Palatino Linotype" w:hAnsi="Palatino Linotype"/>
          <w:sz w:val="22"/>
        </w:rPr>
      </w:pPr>
    </w:p>
    <w:p w:rsidR="009D6DFA" w:rsidRPr="001E0F5D" w:rsidRDefault="009D6DFA" w:rsidP="009D6DFA">
      <w:pPr>
        <w:rPr>
          <w:rFonts w:ascii="Palatino Linotype" w:hAnsi="Palatino Linotype"/>
          <w:sz w:val="22"/>
        </w:rPr>
      </w:pPr>
    </w:p>
    <w:p w:rsidR="009D6DFA" w:rsidRPr="001E0F5D" w:rsidRDefault="009D6DFA" w:rsidP="009D6DFA">
      <w:pPr>
        <w:spacing w:after="120"/>
        <w:rPr>
          <w:rFonts w:ascii="Palatino Linotype" w:hAnsi="Palatino Linotype"/>
          <w:sz w:val="22"/>
        </w:rPr>
      </w:pPr>
      <w:r w:rsidRPr="001E0F5D">
        <w:rPr>
          <w:rFonts w:ascii="Palatino Linotype" w:hAnsi="Palatino Linotype"/>
          <w:sz w:val="22"/>
        </w:rPr>
        <w:t>Based the information presented in today’s session, please consider your own state association and discuss the following questions:</w:t>
      </w:r>
    </w:p>
    <w:p w:rsidR="009D6DFA" w:rsidRPr="001E0F5D" w:rsidRDefault="009D6DFA" w:rsidP="0083556C">
      <w:pPr>
        <w:pStyle w:val="ListParagraph"/>
        <w:numPr>
          <w:ilvl w:val="0"/>
          <w:numId w:val="16"/>
        </w:numPr>
        <w:spacing w:after="120"/>
        <w:rPr>
          <w:rFonts w:ascii="Palatino Linotype" w:hAnsi="Palatino Linotype"/>
        </w:rPr>
      </w:pPr>
      <w:r w:rsidRPr="001E0F5D">
        <w:rPr>
          <w:rFonts w:ascii="Palatino Linotype" w:hAnsi="Palatino Linotype"/>
        </w:rPr>
        <w:t xml:space="preserve">How would you grade your state association’s current level of membership development and retention?  </w:t>
      </w:r>
    </w:p>
    <w:p w:rsidR="009D6DFA" w:rsidRPr="001E0F5D" w:rsidRDefault="009D6DFA" w:rsidP="0083556C">
      <w:pPr>
        <w:pStyle w:val="ListParagraph"/>
        <w:numPr>
          <w:ilvl w:val="0"/>
          <w:numId w:val="16"/>
        </w:numPr>
        <w:spacing w:after="120"/>
        <w:rPr>
          <w:rFonts w:ascii="Palatino Linotype" w:hAnsi="Palatino Linotype"/>
        </w:rPr>
      </w:pPr>
      <w:r w:rsidRPr="001E0F5D">
        <w:rPr>
          <w:rFonts w:ascii="Palatino Linotype" w:hAnsi="Palatino Linotype"/>
        </w:rPr>
        <w:t>What could your state association do to grow in the area of membership development and retention?</w:t>
      </w:r>
    </w:p>
    <w:p w:rsidR="009D6DFA" w:rsidRPr="001E0F5D" w:rsidRDefault="009D6DFA" w:rsidP="0083556C">
      <w:pPr>
        <w:pStyle w:val="ListParagraph"/>
        <w:numPr>
          <w:ilvl w:val="0"/>
          <w:numId w:val="16"/>
        </w:numPr>
        <w:spacing w:after="120"/>
        <w:rPr>
          <w:rFonts w:ascii="Palatino Linotype" w:hAnsi="Palatino Linotype"/>
        </w:rPr>
      </w:pPr>
      <w:r w:rsidRPr="001E0F5D">
        <w:rPr>
          <w:rFonts w:ascii="Palatino Linotype" w:hAnsi="Palatino Linotype"/>
        </w:rPr>
        <w:t>Does your state association work to build membership?  If so, with what groups and how?</w:t>
      </w:r>
    </w:p>
    <w:p w:rsidR="009D6DFA" w:rsidRPr="001E0F5D" w:rsidRDefault="009D6DFA" w:rsidP="0083556C">
      <w:pPr>
        <w:pStyle w:val="ListParagraph"/>
        <w:numPr>
          <w:ilvl w:val="0"/>
          <w:numId w:val="16"/>
        </w:numPr>
        <w:spacing w:after="120"/>
        <w:rPr>
          <w:rFonts w:ascii="Palatino Linotype" w:hAnsi="Palatino Linotype"/>
        </w:rPr>
      </w:pPr>
      <w:r w:rsidRPr="001E0F5D">
        <w:rPr>
          <w:rFonts w:ascii="Palatino Linotype" w:hAnsi="Palatino Linotype"/>
        </w:rPr>
        <w:t xml:space="preserve">What best practices from your state would your recommend to other state associations?  If you do not have any, what best practices would you </w:t>
      </w:r>
      <w:proofErr w:type="gramStart"/>
      <w:r w:rsidRPr="001E0F5D">
        <w:rPr>
          <w:rFonts w:ascii="Palatino Linotype" w:hAnsi="Palatino Linotype"/>
        </w:rPr>
        <w:t>be</w:t>
      </w:r>
      <w:proofErr w:type="gramEnd"/>
      <w:r w:rsidRPr="001E0F5D">
        <w:rPr>
          <w:rFonts w:ascii="Palatino Linotype" w:hAnsi="Palatino Linotype"/>
        </w:rPr>
        <w:t xml:space="preserve"> interested in learning about?</w:t>
      </w:r>
    </w:p>
    <w:p w:rsidR="009D6DFA" w:rsidRPr="001E0F5D" w:rsidRDefault="009D6DFA" w:rsidP="0083556C">
      <w:pPr>
        <w:pStyle w:val="ListParagraph"/>
        <w:numPr>
          <w:ilvl w:val="0"/>
          <w:numId w:val="16"/>
        </w:numPr>
        <w:spacing w:after="120"/>
        <w:rPr>
          <w:rFonts w:ascii="Palatino Linotype" w:hAnsi="Palatino Linotype"/>
        </w:rPr>
      </w:pPr>
      <w:r w:rsidRPr="001E0F5D">
        <w:rPr>
          <w:rFonts w:ascii="Palatino Linotype" w:hAnsi="Palatino Linotype"/>
        </w:rPr>
        <w:t xml:space="preserve">Please brainstorm some ideas on membership development and retention initiatives that could be pursued.  </w:t>
      </w:r>
    </w:p>
    <w:p w:rsidR="000B07D6" w:rsidRPr="001E0F5D" w:rsidRDefault="000B07D6" w:rsidP="000B07D6">
      <w:pPr>
        <w:rPr>
          <w:rFonts w:ascii="Palatino Linotype" w:hAnsi="Palatino Linotype"/>
          <w:b/>
          <w:sz w:val="22"/>
        </w:rPr>
      </w:pPr>
    </w:p>
    <w:p w:rsidR="000B07D6" w:rsidRPr="001E0F5D" w:rsidRDefault="000B07D6">
      <w:pPr>
        <w:rPr>
          <w:rFonts w:ascii="Palatino Linotype" w:hAnsi="Palatino Linotype"/>
          <w:sz w:val="22"/>
        </w:rPr>
      </w:pPr>
      <w:r w:rsidRPr="001E0F5D">
        <w:rPr>
          <w:rFonts w:ascii="Palatino Linotype" w:hAnsi="Palatino Linotype"/>
          <w:sz w:val="22"/>
        </w:rPr>
        <w:br w:type="page"/>
      </w:r>
    </w:p>
    <w:p w:rsidR="000B07D6" w:rsidRPr="001E0F5D" w:rsidRDefault="000B07D6" w:rsidP="000B07D6">
      <w:pPr>
        <w:pStyle w:val="Heading1"/>
        <w:jc w:val="center"/>
        <w:rPr>
          <w:rFonts w:ascii="Palatino Linotype" w:hAnsi="Palatino Linotype"/>
          <w:sz w:val="22"/>
          <w:szCs w:val="22"/>
        </w:rPr>
      </w:pPr>
      <w:bookmarkStart w:id="6" w:name="_Toc377632924"/>
      <w:r w:rsidRPr="001E0F5D">
        <w:rPr>
          <w:rFonts w:ascii="Palatino Linotype" w:hAnsi="Palatino Linotype"/>
          <w:sz w:val="22"/>
          <w:szCs w:val="22"/>
        </w:rPr>
        <w:lastRenderedPageBreak/>
        <w:t>Station 3</w:t>
      </w:r>
      <w:bookmarkEnd w:id="6"/>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QAS Criteria Covered:</w:t>
      </w:r>
    </w:p>
    <w:p w:rsidR="000B07D6" w:rsidRPr="001E0F5D" w:rsidRDefault="000B07D6" w:rsidP="000B07D6">
      <w:pPr>
        <w:jc w:val="center"/>
        <w:rPr>
          <w:rFonts w:ascii="Palatino Linotype" w:hAnsi="Palatino Linotype"/>
          <w:b/>
          <w:sz w:val="22"/>
        </w:rPr>
      </w:pPr>
      <w:r w:rsidRPr="001E0F5D">
        <w:rPr>
          <w:rFonts w:ascii="Palatino Linotype" w:hAnsi="Palatino Linotype"/>
          <w:b/>
          <w:color w:val="000000"/>
          <w:sz w:val="22"/>
        </w:rPr>
        <w:t>Communications</w:t>
      </w:r>
    </w:p>
    <w:p w:rsidR="000B07D6" w:rsidRPr="001E0F5D" w:rsidRDefault="000B07D6" w:rsidP="000B07D6">
      <w:pPr>
        <w:jc w:val="center"/>
        <w:rPr>
          <w:rFonts w:ascii="Palatino Linotype" w:hAnsi="Palatino Linotype"/>
          <w:b/>
          <w:sz w:val="22"/>
        </w:rPr>
      </w:pPr>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7 Measures of Success addressed by the QAS Standards:</w:t>
      </w:r>
    </w:p>
    <w:p w:rsidR="000B07D6" w:rsidRPr="001E0F5D" w:rsidRDefault="00380BF2" w:rsidP="000B07D6">
      <w:pPr>
        <w:jc w:val="center"/>
        <w:rPr>
          <w:rFonts w:ascii="Palatino Linotype" w:hAnsi="Palatino Linotype"/>
          <w:b/>
          <w:sz w:val="22"/>
        </w:rPr>
      </w:pPr>
      <w:r w:rsidRPr="001E0F5D">
        <w:rPr>
          <w:rFonts w:ascii="Palatino Linotype" w:hAnsi="Palatino Linotype"/>
          <w:b/>
          <w:sz w:val="22"/>
        </w:rPr>
        <w:t xml:space="preserve">#4 </w:t>
      </w:r>
      <w:proofErr w:type="gramStart"/>
      <w:r w:rsidRPr="001E0F5D">
        <w:rPr>
          <w:rFonts w:ascii="Palatino Linotype" w:hAnsi="Palatino Linotype"/>
          <w:b/>
          <w:sz w:val="22"/>
        </w:rPr>
        <w:t>Dialogue</w:t>
      </w:r>
      <w:proofErr w:type="gramEnd"/>
      <w:r w:rsidRPr="001E0F5D">
        <w:rPr>
          <w:rFonts w:ascii="Palatino Linotype" w:hAnsi="Palatino Linotype"/>
          <w:b/>
          <w:sz w:val="22"/>
        </w:rPr>
        <w:t xml:space="preserve"> and Engagement</w:t>
      </w:r>
    </w:p>
    <w:p w:rsidR="000B07D6" w:rsidRPr="001E0F5D" w:rsidRDefault="000B07D6" w:rsidP="000B07D6">
      <w:pPr>
        <w:jc w:val="center"/>
        <w:rPr>
          <w:rFonts w:ascii="Palatino Linotype" w:hAnsi="Palatino Linotype"/>
          <w:sz w:val="22"/>
        </w:rPr>
      </w:pPr>
    </w:p>
    <w:p w:rsidR="000B07D6" w:rsidRPr="001E0F5D" w:rsidRDefault="000B07D6" w:rsidP="000B07D6">
      <w:pPr>
        <w:rPr>
          <w:rFonts w:ascii="Palatino Linotype" w:hAnsi="Palatino Linotype"/>
          <w:sz w:val="22"/>
        </w:rPr>
      </w:pPr>
    </w:p>
    <w:p w:rsidR="00380BF2" w:rsidRPr="001E0F5D" w:rsidRDefault="00380BF2" w:rsidP="00380BF2">
      <w:pPr>
        <w:rPr>
          <w:rFonts w:ascii="Palatino Linotype" w:hAnsi="Palatino Linotype"/>
          <w:sz w:val="22"/>
        </w:rPr>
      </w:pPr>
      <w:r w:rsidRPr="001E0F5D">
        <w:rPr>
          <w:rFonts w:ascii="Palatino Linotype" w:hAnsi="Palatino Linotype"/>
          <w:b/>
          <w:sz w:val="22"/>
        </w:rPr>
        <w:t>Communications</w:t>
      </w:r>
      <w:r w:rsidRPr="001E0F5D">
        <w:rPr>
          <w:rFonts w:ascii="Palatino Linotype" w:hAnsi="Palatino Linotype"/>
          <w:sz w:val="22"/>
        </w:rPr>
        <w:t xml:space="preserve">- </w:t>
      </w:r>
      <w:r w:rsidRPr="001E0F5D">
        <w:rPr>
          <w:rFonts w:ascii="Palatino Linotype" w:hAnsi="Palatino Linotype"/>
          <w:color w:val="000000"/>
          <w:sz w:val="22"/>
        </w:rPr>
        <w:t>The association must demonstrate that its external and internal communications are commensurate with membership needs, that they address the various audiences (publics) that influence the goals and objectives of the organization, and that the association utilizes technology as appropriate.</w:t>
      </w:r>
    </w:p>
    <w:p w:rsidR="000B07D6" w:rsidRPr="001E0F5D" w:rsidRDefault="000B07D6" w:rsidP="000B07D6">
      <w:pPr>
        <w:rPr>
          <w:rFonts w:ascii="Palatino Linotype" w:hAnsi="Palatino Linotype"/>
          <w:sz w:val="22"/>
        </w:rPr>
      </w:pPr>
    </w:p>
    <w:p w:rsidR="000B07D6" w:rsidRPr="001E0F5D" w:rsidRDefault="00380BF2" w:rsidP="00C31780">
      <w:pPr>
        <w:rPr>
          <w:rFonts w:ascii="Palatino Linotype" w:hAnsi="Palatino Linotype"/>
          <w:b/>
          <w:sz w:val="22"/>
        </w:rPr>
      </w:pPr>
      <w:r w:rsidRPr="001E0F5D">
        <w:rPr>
          <w:rFonts w:ascii="Palatino Linotype" w:hAnsi="Palatino Linotype"/>
          <w:sz w:val="22"/>
        </w:rPr>
        <w:t>Please review the following components of 7 MEASURES Self-</w:t>
      </w:r>
      <w:r w:rsidR="000B07D6" w:rsidRPr="001E0F5D">
        <w:rPr>
          <w:rFonts w:ascii="Palatino Linotype" w:eastAsia="Calibri" w:hAnsi="Palatino Linotype" w:cs="Times New Roman"/>
          <w:b/>
          <w:sz w:val="22"/>
        </w:rPr>
        <w:t>Assessment Tool</w:t>
      </w:r>
      <w:r w:rsidR="000B07D6" w:rsidRPr="001E0F5D">
        <w:rPr>
          <w:rFonts w:ascii="Palatino Linotype" w:hAnsi="Palatino Linotype"/>
          <w:b/>
          <w:sz w:val="22"/>
        </w:rPr>
        <w:t xml:space="preserve"> (© ASAE &amp; </w:t>
      </w:r>
      <w:proofErr w:type="gramStart"/>
      <w:r w:rsidR="000B07D6" w:rsidRPr="001E0F5D">
        <w:rPr>
          <w:rFonts w:ascii="Palatino Linotype" w:hAnsi="Palatino Linotype"/>
          <w:b/>
          <w:sz w:val="22"/>
        </w:rPr>
        <w:t>The</w:t>
      </w:r>
      <w:proofErr w:type="gramEnd"/>
      <w:r w:rsidR="000B07D6" w:rsidRPr="001E0F5D">
        <w:rPr>
          <w:rFonts w:ascii="Palatino Linotype" w:hAnsi="Palatino Linotype"/>
          <w:b/>
          <w:sz w:val="22"/>
        </w:rPr>
        <w:t xml:space="preserve"> Center for Association Leadership 2006).  </w:t>
      </w:r>
    </w:p>
    <w:p w:rsidR="000B07D6" w:rsidRPr="001E0F5D" w:rsidRDefault="000B07D6" w:rsidP="00C31780">
      <w:pPr>
        <w:rPr>
          <w:rFonts w:ascii="Palatino Linotype" w:hAnsi="Palatino Linotype"/>
          <w:b/>
          <w:sz w:val="22"/>
        </w:rPr>
      </w:pPr>
    </w:p>
    <w:p w:rsidR="009D6DFA" w:rsidRPr="001E0F5D" w:rsidRDefault="009D6DFA" w:rsidP="00C31780">
      <w:pPr>
        <w:rPr>
          <w:rFonts w:ascii="Palatino Linotype" w:hAnsi="Palatino Linotype"/>
          <w:sz w:val="22"/>
        </w:rPr>
      </w:pPr>
      <w:r w:rsidRPr="001E0F5D">
        <w:rPr>
          <w:rFonts w:ascii="Palatino Linotype" w:hAnsi="Palatino Linotype"/>
          <w:sz w:val="22"/>
        </w:rPr>
        <w:t xml:space="preserve">Consider your state association when completing each statement.  Please indicate your level of agreement with each item by assigning a “score” to each statement; </w:t>
      </w:r>
      <w:r w:rsidR="001E0F5D" w:rsidRPr="001E0F5D">
        <w:rPr>
          <w:rFonts w:ascii="Palatino Linotype" w:hAnsi="Palatino Linotype"/>
          <w:sz w:val="22"/>
        </w:rPr>
        <w:t xml:space="preserve">1 being </w:t>
      </w:r>
      <w:r w:rsidR="001E0F5D" w:rsidRPr="001E0F5D">
        <w:rPr>
          <w:rFonts w:ascii="Palatino Linotype" w:hAnsi="Palatino Linotype"/>
          <w:b/>
          <w:sz w:val="22"/>
        </w:rPr>
        <w:t>strongly disagree</w:t>
      </w:r>
      <w:r w:rsidR="001E0F5D" w:rsidRPr="001E0F5D">
        <w:rPr>
          <w:rFonts w:ascii="Palatino Linotype" w:hAnsi="Palatino Linotype"/>
          <w:sz w:val="22"/>
        </w:rPr>
        <w:t xml:space="preserve"> and 5 being </w:t>
      </w:r>
      <w:r w:rsidR="001E0F5D" w:rsidRPr="001E0F5D">
        <w:rPr>
          <w:rFonts w:ascii="Palatino Linotype" w:hAnsi="Palatino Linotype"/>
          <w:b/>
          <w:sz w:val="22"/>
        </w:rPr>
        <w:t>strongly agree</w:t>
      </w:r>
      <w:r w:rsidR="001E0F5D" w:rsidRPr="001E0F5D">
        <w:rPr>
          <w:rFonts w:ascii="Palatino Linotype" w:hAnsi="Palatino Linotype"/>
          <w:sz w:val="22"/>
        </w:rPr>
        <w:t>.   Once complete, total and average your score in the yellow row for each section.  A mean score total of below 3 indicates that this section may be an area in need of improvement.</w:t>
      </w:r>
    </w:p>
    <w:p w:rsidR="009D6DFA" w:rsidRPr="001E0F5D" w:rsidRDefault="009D6DFA" w:rsidP="009D6DFA">
      <w:pPr>
        <w:ind w:left="-810" w:right="-1080"/>
        <w:rPr>
          <w:rFonts w:ascii="Palatino Linotype" w:eastAsia="Calibri" w:hAnsi="Palatino Linotype" w:cs="Times New Roman"/>
          <w:sz w:val="22"/>
        </w:rPr>
      </w:pPr>
    </w:p>
    <w:tbl>
      <w:tblPr>
        <w:tblStyle w:val="TableGrid"/>
        <w:tblW w:w="5000" w:type="pct"/>
        <w:tblLook w:val="00A0" w:firstRow="1" w:lastRow="0" w:firstColumn="1" w:lastColumn="0" w:noHBand="0" w:noVBand="0"/>
      </w:tblPr>
      <w:tblGrid>
        <w:gridCol w:w="1614"/>
        <w:gridCol w:w="4428"/>
        <w:gridCol w:w="1337"/>
        <w:gridCol w:w="3637"/>
      </w:tblGrid>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Assessment Item #</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Area and Item</w:t>
            </w:r>
          </w:p>
        </w:tc>
        <w:tc>
          <w:tcPr>
            <w:tcW w:w="607"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Score</w:t>
            </w:r>
          </w:p>
        </w:tc>
        <w:tc>
          <w:tcPr>
            <w:tcW w:w="165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Comments</w:t>
            </w:r>
          </w:p>
        </w:tc>
      </w:tr>
      <w:tr w:rsidR="000B07D6" w:rsidRPr="001E0F5D" w:rsidTr="00374C29">
        <w:tc>
          <w:tcPr>
            <w:tcW w:w="732"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color w:val="000000"/>
                <w:sz w:val="22"/>
              </w:rPr>
            </w:pPr>
          </w:p>
        </w:tc>
        <w:tc>
          <w:tcPr>
            <w:tcW w:w="2010" w:type="pct"/>
            <w:tcBorders>
              <w:top w:val="single" w:sz="4" w:space="0" w:color="auto"/>
              <w:left w:val="single" w:sz="4" w:space="0" w:color="auto"/>
              <w:bottom w:val="single" w:sz="4" w:space="0" w:color="auto"/>
              <w:right w:val="single" w:sz="4" w:space="0" w:color="auto"/>
            </w:tcBorders>
            <w:shd w:val="clear" w:color="auto" w:fill="FFFF00"/>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b/>
                <w:color w:val="000000"/>
                <w:sz w:val="22"/>
              </w:rPr>
              <w:t>Measure 4: Dialogue and Engagement</w:t>
            </w:r>
          </w:p>
        </w:tc>
        <w:tc>
          <w:tcPr>
            <w:tcW w:w="607"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374C29" w:rsidP="000B07D6">
            <w:pPr>
              <w:jc w:val="center"/>
              <w:rPr>
                <w:rFonts w:ascii="Palatino Linotype" w:hAnsi="Palatino Linotype"/>
                <w:b/>
                <w:color w:val="000000"/>
                <w:sz w:val="22"/>
              </w:rPr>
            </w:pPr>
            <w:r w:rsidRPr="001E0F5D">
              <w:rPr>
                <w:rFonts w:ascii="Palatino Linotype" w:hAnsi="Palatino Linotype"/>
                <w:b/>
                <w:color w:val="000000"/>
                <w:sz w:val="22"/>
              </w:rPr>
              <w:t>TOTAL</w:t>
            </w:r>
            <w:r w:rsidR="001E0F5D" w:rsidRPr="001E0F5D">
              <w:rPr>
                <w:rFonts w:ascii="Palatino Linotype" w:hAnsi="Palatino Linotype"/>
                <w:b/>
                <w:color w:val="000000"/>
                <w:sz w:val="22"/>
              </w:rPr>
              <w:t>/7</w:t>
            </w:r>
            <w:r w:rsidRPr="001E0F5D">
              <w:rPr>
                <w:rFonts w:ascii="Palatino Linotype" w:hAnsi="Palatino Linotype"/>
                <w:b/>
                <w:color w:val="000000"/>
                <w:sz w:val="22"/>
              </w:rPr>
              <w:t xml:space="preserve">= </w:t>
            </w:r>
          </w:p>
          <w:p w:rsidR="00374C29" w:rsidRPr="001E0F5D" w:rsidRDefault="00374C29" w:rsidP="000B07D6">
            <w:pPr>
              <w:jc w:val="center"/>
              <w:rPr>
                <w:rFonts w:ascii="Palatino Linotype" w:hAnsi="Palatino Linotype"/>
                <w:b/>
                <w:color w:val="000000"/>
                <w:sz w:val="22"/>
              </w:rPr>
            </w:pPr>
          </w:p>
        </w:tc>
        <w:tc>
          <w:tcPr>
            <w:tcW w:w="1652"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color w:val="000000"/>
                <w:sz w:val="22"/>
              </w:rPr>
            </w:pPr>
          </w:p>
        </w:tc>
      </w:tr>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color w:val="000000"/>
                <w:sz w:val="22"/>
              </w:rPr>
              <w:t>41</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r w:rsidRPr="001E0F5D">
              <w:rPr>
                <w:rFonts w:ascii="Palatino Linotype" w:hAnsi="Palatino Linotype"/>
                <w:color w:val="000000"/>
                <w:sz w:val="22"/>
              </w:rPr>
              <w:t>Staff and volunteers have easy access to what they need to know when they need to know it.</w:t>
            </w:r>
          </w:p>
        </w:tc>
        <w:tc>
          <w:tcPr>
            <w:tcW w:w="607"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c>
          <w:tcPr>
            <w:tcW w:w="1652"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r>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color w:val="000000"/>
                <w:sz w:val="22"/>
              </w:rPr>
              <w:t>34</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r w:rsidRPr="001E0F5D">
              <w:rPr>
                <w:rFonts w:ascii="Palatino Linotype" w:hAnsi="Palatino Linotype"/>
                <w:color w:val="000000"/>
                <w:sz w:val="22"/>
              </w:rPr>
              <w:t>Staff and volunteers receive regular feedback on how the organization is performing.</w:t>
            </w:r>
          </w:p>
        </w:tc>
        <w:tc>
          <w:tcPr>
            <w:tcW w:w="607"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c>
          <w:tcPr>
            <w:tcW w:w="1652"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r>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color w:val="000000"/>
                <w:sz w:val="22"/>
              </w:rPr>
              <w:t>29</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proofErr w:type="gramStart"/>
            <w:r w:rsidRPr="001E0F5D">
              <w:rPr>
                <w:rFonts w:ascii="Palatino Linotype" w:hAnsi="Palatino Linotype"/>
                <w:color w:val="000000"/>
                <w:sz w:val="22"/>
              </w:rPr>
              <w:t>Staff throughout the organization are</w:t>
            </w:r>
            <w:proofErr w:type="gramEnd"/>
            <w:r w:rsidRPr="001E0F5D">
              <w:rPr>
                <w:rFonts w:ascii="Palatino Linotype" w:hAnsi="Palatino Linotype"/>
                <w:color w:val="000000"/>
                <w:sz w:val="22"/>
              </w:rPr>
              <w:t xml:space="preserve"> involved in developing plans.</w:t>
            </w:r>
          </w:p>
        </w:tc>
        <w:tc>
          <w:tcPr>
            <w:tcW w:w="607"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c>
          <w:tcPr>
            <w:tcW w:w="1652"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r>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color w:val="000000"/>
                <w:sz w:val="22"/>
              </w:rPr>
              <w:t>47</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r w:rsidRPr="001E0F5D">
              <w:rPr>
                <w:rFonts w:ascii="Palatino Linotype" w:hAnsi="Palatino Linotype"/>
                <w:color w:val="000000"/>
                <w:sz w:val="22"/>
              </w:rPr>
              <w:t>All parts of the organization demonstrate a clear understanding of what other parts of the organization are doing.</w:t>
            </w:r>
          </w:p>
        </w:tc>
        <w:tc>
          <w:tcPr>
            <w:tcW w:w="607"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c>
          <w:tcPr>
            <w:tcW w:w="1652"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r>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color w:val="000000"/>
                <w:sz w:val="22"/>
              </w:rPr>
              <w:t>43</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r w:rsidRPr="001E0F5D">
              <w:rPr>
                <w:rFonts w:ascii="Palatino Linotype" w:hAnsi="Palatino Linotype"/>
                <w:color w:val="000000"/>
                <w:sz w:val="22"/>
              </w:rPr>
              <w:t>Each part of the organization positively interacts with the other parts of the organization.</w:t>
            </w:r>
          </w:p>
        </w:tc>
        <w:tc>
          <w:tcPr>
            <w:tcW w:w="607"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c>
          <w:tcPr>
            <w:tcW w:w="1652"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r>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color w:val="000000"/>
                <w:sz w:val="22"/>
              </w:rPr>
              <w:t>35</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r w:rsidRPr="001E0F5D">
              <w:rPr>
                <w:rFonts w:ascii="Palatino Linotype" w:hAnsi="Palatino Linotype"/>
                <w:color w:val="000000"/>
                <w:sz w:val="22"/>
              </w:rPr>
              <w:t>Cross-functional teams are commonly used to accomplish organizational goals.</w:t>
            </w:r>
          </w:p>
        </w:tc>
        <w:tc>
          <w:tcPr>
            <w:tcW w:w="607"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c>
          <w:tcPr>
            <w:tcW w:w="1652"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r>
      <w:tr w:rsidR="000B07D6" w:rsidRPr="001E0F5D" w:rsidTr="009D6DFA">
        <w:tc>
          <w:tcPr>
            <w:tcW w:w="73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color w:val="000000"/>
                <w:sz w:val="22"/>
              </w:rPr>
            </w:pPr>
            <w:r w:rsidRPr="001E0F5D">
              <w:rPr>
                <w:rFonts w:ascii="Palatino Linotype" w:hAnsi="Palatino Linotype"/>
                <w:color w:val="000000"/>
                <w:sz w:val="22"/>
              </w:rPr>
              <w:t>3</w:t>
            </w:r>
          </w:p>
        </w:tc>
        <w:tc>
          <w:tcPr>
            <w:tcW w:w="201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color w:val="000000"/>
                <w:sz w:val="22"/>
              </w:rPr>
            </w:pPr>
            <w:r w:rsidRPr="001E0F5D">
              <w:rPr>
                <w:rFonts w:ascii="Palatino Linotype" w:hAnsi="Palatino Linotype"/>
                <w:color w:val="000000"/>
                <w:sz w:val="22"/>
              </w:rPr>
              <w:t>Each individual’s responsibility for achieving an outcome is clearly defined.</w:t>
            </w:r>
          </w:p>
        </w:tc>
        <w:tc>
          <w:tcPr>
            <w:tcW w:w="607"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c>
          <w:tcPr>
            <w:tcW w:w="1652"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color w:val="000000"/>
                <w:sz w:val="22"/>
              </w:rPr>
            </w:pPr>
          </w:p>
        </w:tc>
      </w:tr>
    </w:tbl>
    <w:p w:rsidR="009D6DFA" w:rsidRPr="001E0F5D" w:rsidRDefault="009D6DFA" w:rsidP="009D6DFA">
      <w:pPr>
        <w:pBdr>
          <w:bottom w:val="single" w:sz="6" w:space="1" w:color="auto"/>
        </w:pBdr>
        <w:rPr>
          <w:rFonts w:ascii="Palatino Linotype" w:hAnsi="Palatino Linotype"/>
          <w:sz w:val="22"/>
        </w:rPr>
      </w:pPr>
    </w:p>
    <w:p w:rsidR="009D6DFA" w:rsidRPr="001E0F5D" w:rsidRDefault="009D6DFA" w:rsidP="009D6DFA">
      <w:pPr>
        <w:rPr>
          <w:rFonts w:ascii="Palatino Linotype" w:hAnsi="Palatino Linotype"/>
          <w:sz w:val="22"/>
        </w:rPr>
      </w:pPr>
    </w:p>
    <w:p w:rsidR="009D6DFA" w:rsidRPr="001E0F5D" w:rsidRDefault="009D6DFA" w:rsidP="009D6DFA">
      <w:pPr>
        <w:spacing w:after="120"/>
        <w:rPr>
          <w:rFonts w:ascii="Palatino Linotype" w:hAnsi="Palatino Linotype"/>
          <w:sz w:val="22"/>
        </w:rPr>
      </w:pPr>
      <w:r w:rsidRPr="001E0F5D">
        <w:rPr>
          <w:rFonts w:ascii="Palatino Linotype" w:hAnsi="Palatino Linotype"/>
          <w:sz w:val="22"/>
        </w:rPr>
        <w:t>Based the information presented in today’s session, please consider your own state association and discuss the following questions:</w:t>
      </w:r>
    </w:p>
    <w:p w:rsidR="009D6DFA" w:rsidRPr="001E0F5D" w:rsidRDefault="009D6DFA" w:rsidP="0083556C">
      <w:pPr>
        <w:pStyle w:val="ListParagraph"/>
        <w:numPr>
          <w:ilvl w:val="0"/>
          <w:numId w:val="15"/>
        </w:numPr>
        <w:spacing w:after="120"/>
        <w:rPr>
          <w:rFonts w:ascii="Palatino Linotype" w:hAnsi="Palatino Linotype"/>
        </w:rPr>
      </w:pPr>
      <w:r w:rsidRPr="001E0F5D">
        <w:rPr>
          <w:rFonts w:ascii="Palatino Linotype" w:hAnsi="Palatino Linotype"/>
        </w:rPr>
        <w:lastRenderedPageBreak/>
        <w:t xml:space="preserve">How would you grade your state association’s current level of communications?  </w:t>
      </w:r>
    </w:p>
    <w:p w:rsidR="009D6DFA" w:rsidRPr="001E0F5D" w:rsidRDefault="009D6DFA" w:rsidP="0083556C">
      <w:pPr>
        <w:pStyle w:val="ListParagraph"/>
        <w:numPr>
          <w:ilvl w:val="0"/>
          <w:numId w:val="15"/>
        </w:numPr>
        <w:spacing w:after="120"/>
        <w:rPr>
          <w:rFonts w:ascii="Palatino Linotype" w:hAnsi="Palatino Linotype"/>
        </w:rPr>
      </w:pPr>
      <w:r w:rsidRPr="001E0F5D">
        <w:rPr>
          <w:rFonts w:ascii="Palatino Linotype" w:hAnsi="Palatino Linotype"/>
        </w:rPr>
        <w:t>What could your state association do to grow in the area of communications?</w:t>
      </w:r>
    </w:p>
    <w:p w:rsidR="009D6DFA" w:rsidRPr="001E0F5D" w:rsidRDefault="009D6DFA" w:rsidP="0083556C">
      <w:pPr>
        <w:pStyle w:val="ListParagraph"/>
        <w:numPr>
          <w:ilvl w:val="0"/>
          <w:numId w:val="15"/>
        </w:numPr>
        <w:spacing w:after="120"/>
        <w:rPr>
          <w:rFonts w:ascii="Palatino Linotype" w:hAnsi="Palatino Linotype"/>
        </w:rPr>
      </w:pPr>
      <w:r w:rsidRPr="001E0F5D">
        <w:rPr>
          <w:rFonts w:ascii="Palatino Linotype" w:hAnsi="Palatino Linotype"/>
        </w:rPr>
        <w:t>Does your state association work to build dialogue and engagement?  If so, with what groups and how?</w:t>
      </w:r>
    </w:p>
    <w:p w:rsidR="009D6DFA" w:rsidRPr="001E0F5D" w:rsidRDefault="009D6DFA" w:rsidP="0083556C">
      <w:pPr>
        <w:pStyle w:val="ListParagraph"/>
        <w:numPr>
          <w:ilvl w:val="0"/>
          <w:numId w:val="15"/>
        </w:numPr>
        <w:spacing w:after="120"/>
        <w:rPr>
          <w:rFonts w:ascii="Palatino Linotype" w:hAnsi="Palatino Linotype"/>
        </w:rPr>
      </w:pPr>
      <w:r w:rsidRPr="001E0F5D">
        <w:rPr>
          <w:rFonts w:ascii="Palatino Linotype" w:hAnsi="Palatino Linotype"/>
        </w:rPr>
        <w:t xml:space="preserve">What best practices from your state would your recommend to other state associations?  If you do not have any, what best practices would you </w:t>
      </w:r>
      <w:proofErr w:type="gramStart"/>
      <w:r w:rsidRPr="001E0F5D">
        <w:rPr>
          <w:rFonts w:ascii="Palatino Linotype" w:hAnsi="Palatino Linotype"/>
        </w:rPr>
        <w:t>be</w:t>
      </w:r>
      <w:proofErr w:type="gramEnd"/>
      <w:r w:rsidRPr="001E0F5D">
        <w:rPr>
          <w:rFonts w:ascii="Palatino Linotype" w:hAnsi="Palatino Linotype"/>
        </w:rPr>
        <w:t xml:space="preserve"> interested in learning about?</w:t>
      </w:r>
    </w:p>
    <w:p w:rsidR="009D6DFA" w:rsidRPr="001E0F5D" w:rsidRDefault="009D6DFA" w:rsidP="0083556C">
      <w:pPr>
        <w:pStyle w:val="ListParagraph"/>
        <w:numPr>
          <w:ilvl w:val="0"/>
          <w:numId w:val="15"/>
        </w:numPr>
        <w:spacing w:after="120"/>
        <w:rPr>
          <w:rFonts w:ascii="Palatino Linotype" w:hAnsi="Palatino Linotype"/>
        </w:rPr>
      </w:pPr>
      <w:r w:rsidRPr="001E0F5D">
        <w:rPr>
          <w:rFonts w:ascii="Palatino Linotype" w:hAnsi="Palatino Linotype"/>
        </w:rPr>
        <w:t xml:space="preserve">Please brainstorm some ideas on communications initiatives that could be pursued.  </w:t>
      </w:r>
    </w:p>
    <w:p w:rsidR="000B07D6" w:rsidRPr="001E0F5D" w:rsidRDefault="000B07D6" w:rsidP="000B07D6">
      <w:pPr>
        <w:rPr>
          <w:rFonts w:ascii="Palatino Linotype" w:hAnsi="Palatino Linotype"/>
          <w:b/>
          <w:sz w:val="22"/>
        </w:rPr>
      </w:pPr>
    </w:p>
    <w:p w:rsidR="000B07D6" w:rsidRPr="001E0F5D" w:rsidRDefault="000B07D6">
      <w:pPr>
        <w:rPr>
          <w:rFonts w:ascii="Palatino Linotype" w:hAnsi="Palatino Linotype"/>
          <w:sz w:val="22"/>
        </w:rPr>
      </w:pPr>
      <w:r w:rsidRPr="001E0F5D">
        <w:rPr>
          <w:rFonts w:ascii="Palatino Linotype" w:hAnsi="Palatino Linotype"/>
          <w:sz w:val="22"/>
        </w:rPr>
        <w:br w:type="page"/>
      </w:r>
    </w:p>
    <w:p w:rsidR="000B07D6" w:rsidRPr="001E0F5D" w:rsidRDefault="000B07D6" w:rsidP="000B07D6">
      <w:pPr>
        <w:pStyle w:val="Heading1"/>
        <w:jc w:val="center"/>
        <w:rPr>
          <w:rFonts w:ascii="Palatino Linotype" w:hAnsi="Palatino Linotype"/>
          <w:sz w:val="22"/>
          <w:szCs w:val="22"/>
        </w:rPr>
      </w:pPr>
      <w:bookmarkStart w:id="7" w:name="_Toc377632925"/>
      <w:r w:rsidRPr="001E0F5D">
        <w:rPr>
          <w:rFonts w:ascii="Palatino Linotype" w:hAnsi="Palatino Linotype"/>
          <w:sz w:val="22"/>
          <w:szCs w:val="22"/>
        </w:rPr>
        <w:lastRenderedPageBreak/>
        <w:t>Station 4</w:t>
      </w:r>
      <w:bookmarkEnd w:id="7"/>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QAS Criteria Covered:</w:t>
      </w:r>
    </w:p>
    <w:p w:rsidR="000B07D6" w:rsidRPr="001E0F5D" w:rsidRDefault="000B07D6" w:rsidP="000B07D6">
      <w:pPr>
        <w:jc w:val="center"/>
        <w:rPr>
          <w:rFonts w:ascii="Palatino Linotype" w:hAnsi="Palatino Linotype"/>
          <w:b/>
          <w:sz w:val="22"/>
        </w:rPr>
      </w:pPr>
      <w:r w:rsidRPr="001E0F5D">
        <w:rPr>
          <w:rFonts w:ascii="Palatino Linotype" w:hAnsi="Palatino Linotype"/>
          <w:b/>
          <w:color w:val="000000"/>
          <w:sz w:val="22"/>
        </w:rPr>
        <w:t>Public Policy</w:t>
      </w:r>
    </w:p>
    <w:p w:rsidR="000B07D6" w:rsidRPr="001E0F5D" w:rsidRDefault="000B07D6" w:rsidP="000B07D6">
      <w:pPr>
        <w:jc w:val="center"/>
        <w:rPr>
          <w:rFonts w:ascii="Palatino Linotype" w:hAnsi="Palatino Linotype"/>
          <w:b/>
          <w:sz w:val="22"/>
        </w:rPr>
      </w:pPr>
    </w:p>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7 Measures of Success addressed by the QAS Standards:</w:t>
      </w:r>
    </w:p>
    <w:p w:rsidR="000B07D6" w:rsidRPr="001E0F5D" w:rsidRDefault="00380BF2" w:rsidP="00380BF2">
      <w:pPr>
        <w:tabs>
          <w:tab w:val="left" w:pos="2925"/>
        </w:tabs>
        <w:jc w:val="center"/>
        <w:rPr>
          <w:rFonts w:ascii="Palatino Linotype" w:hAnsi="Palatino Linotype"/>
          <w:b/>
          <w:sz w:val="22"/>
        </w:rPr>
      </w:pPr>
      <w:r w:rsidRPr="001E0F5D">
        <w:rPr>
          <w:rFonts w:ascii="Palatino Linotype" w:hAnsi="Palatino Linotype"/>
          <w:b/>
          <w:sz w:val="22"/>
        </w:rPr>
        <w:t>#7 Alliance Building</w:t>
      </w:r>
    </w:p>
    <w:p w:rsidR="000B07D6" w:rsidRPr="001E0F5D" w:rsidRDefault="000B07D6" w:rsidP="000B07D6">
      <w:pPr>
        <w:rPr>
          <w:rFonts w:ascii="Palatino Linotype" w:hAnsi="Palatino Linotype"/>
          <w:sz w:val="22"/>
        </w:rPr>
      </w:pPr>
    </w:p>
    <w:p w:rsidR="000B07D6" w:rsidRPr="001E0F5D" w:rsidRDefault="000B07D6" w:rsidP="000B07D6">
      <w:pPr>
        <w:rPr>
          <w:rFonts w:ascii="Palatino Linotype" w:hAnsi="Palatino Linotype"/>
          <w:sz w:val="22"/>
        </w:rPr>
      </w:pPr>
    </w:p>
    <w:p w:rsidR="00380BF2" w:rsidRPr="001E0F5D" w:rsidRDefault="00380BF2" w:rsidP="00380BF2">
      <w:pPr>
        <w:pStyle w:val="ListParagraph"/>
        <w:spacing w:after="0" w:line="240" w:lineRule="auto"/>
        <w:contextualSpacing w:val="0"/>
        <w:rPr>
          <w:rFonts w:ascii="Palatino Linotype" w:hAnsi="Palatino Linotype"/>
        </w:rPr>
      </w:pPr>
      <w:r w:rsidRPr="001E0F5D">
        <w:rPr>
          <w:rFonts w:ascii="Palatino Linotype" w:hAnsi="Palatino Linotype"/>
          <w:b/>
        </w:rPr>
        <w:t>Public Policy</w:t>
      </w:r>
      <w:r w:rsidRPr="001E0F5D">
        <w:rPr>
          <w:rFonts w:ascii="Palatino Linotype" w:hAnsi="Palatino Linotype"/>
        </w:rPr>
        <w:t xml:space="preserve">- </w:t>
      </w:r>
      <w:r w:rsidRPr="001E0F5D">
        <w:rPr>
          <w:rFonts w:ascii="Palatino Linotype" w:hAnsi="Palatino Linotype"/>
          <w:color w:val="000000"/>
        </w:rPr>
        <w:t>The association must demonstrate that it has established a list of clearly defined issues which are monitored regularly through analysis and reporting, and whose findings are communicated to the members and the outside public in a timely way.  The association must show that there is adequate funding for a public policy program at all levels, that it is successful in gaining access to key decision makers, and that it has shown success in achieving its goals.</w:t>
      </w:r>
    </w:p>
    <w:p w:rsidR="000B07D6" w:rsidRPr="001E0F5D" w:rsidRDefault="000B07D6" w:rsidP="000B07D6">
      <w:pPr>
        <w:rPr>
          <w:rFonts w:ascii="Palatino Linotype" w:hAnsi="Palatino Linotype"/>
          <w:sz w:val="22"/>
        </w:rPr>
      </w:pPr>
    </w:p>
    <w:p w:rsidR="000B07D6" w:rsidRPr="001E0F5D" w:rsidRDefault="00380BF2" w:rsidP="00C31780">
      <w:pPr>
        <w:rPr>
          <w:rFonts w:ascii="Palatino Linotype" w:hAnsi="Palatino Linotype"/>
          <w:b/>
          <w:sz w:val="22"/>
        </w:rPr>
      </w:pPr>
      <w:r w:rsidRPr="001E0F5D">
        <w:rPr>
          <w:rFonts w:ascii="Palatino Linotype" w:hAnsi="Palatino Linotype"/>
          <w:sz w:val="22"/>
        </w:rPr>
        <w:t>Please review the following components of 7 MEASURES Self-</w:t>
      </w:r>
      <w:r w:rsidR="000B07D6" w:rsidRPr="001E0F5D">
        <w:rPr>
          <w:rFonts w:ascii="Palatino Linotype" w:eastAsia="Calibri" w:hAnsi="Palatino Linotype" w:cs="Times New Roman"/>
          <w:b/>
          <w:sz w:val="22"/>
        </w:rPr>
        <w:t>Assessment Tool</w:t>
      </w:r>
      <w:r w:rsidR="000B07D6" w:rsidRPr="001E0F5D">
        <w:rPr>
          <w:rFonts w:ascii="Palatino Linotype" w:hAnsi="Palatino Linotype"/>
          <w:b/>
          <w:sz w:val="22"/>
        </w:rPr>
        <w:t xml:space="preserve"> (© ASAE &amp; </w:t>
      </w:r>
      <w:proofErr w:type="gramStart"/>
      <w:r w:rsidR="000B07D6" w:rsidRPr="001E0F5D">
        <w:rPr>
          <w:rFonts w:ascii="Palatino Linotype" w:hAnsi="Palatino Linotype"/>
          <w:b/>
          <w:sz w:val="22"/>
        </w:rPr>
        <w:t>The</w:t>
      </w:r>
      <w:proofErr w:type="gramEnd"/>
      <w:r w:rsidR="000B07D6" w:rsidRPr="001E0F5D">
        <w:rPr>
          <w:rFonts w:ascii="Palatino Linotype" w:hAnsi="Palatino Linotype"/>
          <w:b/>
          <w:sz w:val="22"/>
        </w:rPr>
        <w:t xml:space="preserve"> Center for Association Leadership 2006).  </w:t>
      </w:r>
    </w:p>
    <w:p w:rsidR="000B07D6" w:rsidRPr="001E0F5D" w:rsidRDefault="000B07D6" w:rsidP="00C31780">
      <w:pPr>
        <w:rPr>
          <w:rFonts w:ascii="Palatino Linotype" w:hAnsi="Palatino Linotype"/>
          <w:b/>
          <w:sz w:val="22"/>
        </w:rPr>
      </w:pPr>
    </w:p>
    <w:p w:rsidR="009D6DFA" w:rsidRPr="001E0F5D" w:rsidRDefault="009D6DFA" w:rsidP="00C31780">
      <w:pPr>
        <w:rPr>
          <w:rFonts w:ascii="Palatino Linotype" w:eastAsia="Calibri" w:hAnsi="Palatino Linotype" w:cs="Times New Roman"/>
          <w:sz w:val="22"/>
        </w:rPr>
      </w:pPr>
      <w:r w:rsidRPr="001E0F5D">
        <w:rPr>
          <w:rFonts w:ascii="Palatino Linotype" w:hAnsi="Palatino Linotype"/>
          <w:sz w:val="22"/>
        </w:rPr>
        <w:t xml:space="preserve">Consider your state association when completing each statement.  Please indicate your level of agreement with each item by assigning a “score” to each statement; </w:t>
      </w:r>
      <w:r w:rsidR="001E0F5D" w:rsidRPr="001E0F5D">
        <w:rPr>
          <w:rFonts w:ascii="Palatino Linotype" w:hAnsi="Palatino Linotype"/>
          <w:sz w:val="22"/>
        </w:rPr>
        <w:t xml:space="preserve">1 being </w:t>
      </w:r>
      <w:r w:rsidR="001E0F5D" w:rsidRPr="001E0F5D">
        <w:rPr>
          <w:rFonts w:ascii="Palatino Linotype" w:hAnsi="Palatino Linotype"/>
          <w:b/>
          <w:sz w:val="22"/>
        </w:rPr>
        <w:t>strongly disagree</w:t>
      </w:r>
      <w:r w:rsidR="001E0F5D" w:rsidRPr="001E0F5D">
        <w:rPr>
          <w:rFonts w:ascii="Palatino Linotype" w:hAnsi="Palatino Linotype"/>
          <w:sz w:val="22"/>
        </w:rPr>
        <w:t xml:space="preserve"> and 5 being </w:t>
      </w:r>
      <w:r w:rsidR="001E0F5D" w:rsidRPr="001E0F5D">
        <w:rPr>
          <w:rFonts w:ascii="Palatino Linotype" w:hAnsi="Palatino Linotype"/>
          <w:b/>
          <w:sz w:val="22"/>
        </w:rPr>
        <w:t>strongly agree</w:t>
      </w:r>
      <w:r w:rsidR="001E0F5D" w:rsidRPr="001E0F5D">
        <w:rPr>
          <w:rFonts w:ascii="Palatino Linotype" w:hAnsi="Palatino Linotype"/>
          <w:sz w:val="22"/>
        </w:rPr>
        <w:t>.   Once complete, total and average your score in the yellow row for each section.  A mean score total of below 3 indicates that this section may be an area in need of improvement.</w:t>
      </w:r>
    </w:p>
    <w:p w:rsidR="000B07D6" w:rsidRPr="001E0F5D" w:rsidRDefault="000B07D6" w:rsidP="000B07D6">
      <w:pPr>
        <w:rPr>
          <w:rFonts w:ascii="Palatino Linotype" w:hAnsi="Palatino Linotype"/>
          <w:sz w:val="22"/>
        </w:rPr>
      </w:pPr>
    </w:p>
    <w:tbl>
      <w:tblPr>
        <w:tblStyle w:val="TableGrid"/>
        <w:tblW w:w="5000" w:type="pct"/>
        <w:tblLook w:val="00A0" w:firstRow="1" w:lastRow="0" w:firstColumn="1" w:lastColumn="0" w:noHBand="0" w:noVBand="0"/>
      </w:tblPr>
      <w:tblGrid>
        <w:gridCol w:w="1526"/>
        <w:gridCol w:w="4458"/>
        <w:gridCol w:w="1366"/>
        <w:gridCol w:w="3666"/>
      </w:tblGrid>
      <w:tr w:rsidR="000B07D6" w:rsidRPr="001E0F5D" w:rsidTr="009D6DF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Assessment Item #</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Area and Item</w:t>
            </w:r>
          </w:p>
        </w:tc>
        <w:tc>
          <w:tcPr>
            <w:tcW w:w="620"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Score</w:t>
            </w:r>
          </w:p>
        </w:tc>
        <w:tc>
          <w:tcPr>
            <w:tcW w:w="1664"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Comments</w:t>
            </w:r>
          </w:p>
        </w:tc>
      </w:tr>
      <w:tr w:rsidR="000B07D6" w:rsidRPr="001E0F5D" w:rsidTr="00374C29">
        <w:tc>
          <w:tcPr>
            <w:tcW w:w="692"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sz w:val="22"/>
              </w:rPr>
            </w:pPr>
          </w:p>
        </w:tc>
        <w:tc>
          <w:tcPr>
            <w:tcW w:w="2023" w:type="pct"/>
            <w:tcBorders>
              <w:top w:val="single" w:sz="4" w:space="0" w:color="auto"/>
              <w:left w:val="single" w:sz="4" w:space="0" w:color="auto"/>
              <w:bottom w:val="single" w:sz="4" w:space="0" w:color="auto"/>
              <w:right w:val="single" w:sz="4" w:space="0" w:color="auto"/>
            </w:tcBorders>
            <w:shd w:val="clear" w:color="auto" w:fill="FFFF00"/>
            <w:hideMark/>
          </w:tcPr>
          <w:p w:rsidR="000B07D6" w:rsidRPr="001E0F5D" w:rsidRDefault="000B07D6" w:rsidP="000B07D6">
            <w:pPr>
              <w:jc w:val="center"/>
              <w:rPr>
                <w:rFonts w:ascii="Palatino Linotype" w:hAnsi="Palatino Linotype"/>
                <w:b/>
                <w:sz w:val="22"/>
              </w:rPr>
            </w:pPr>
            <w:r w:rsidRPr="001E0F5D">
              <w:rPr>
                <w:rFonts w:ascii="Palatino Linotype" w:hAnsi="Palatino Linotype"/>
                <w:b/>
                <w:sz w:val="22"/>
              </w:rPr>
              <w:t>Measure 7: Alliance Building</w:t>
            </w:r>
          </w:p>
        </w:tc>
        <w:tc>
          <w:tcPr>
            <w:tcW w:w="620"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374C29" w:rsidP="000B07D6">
            <w:pPr>
              <w:jc w:val="center"/>
              <w:rPr>
                <w:rFonts w:ascii="Palatino Linotype" w:hAnsi="Palatino Linotype"/>
                <w:b/>
                <w:sz w:val="22"/>
              </w:rPr>
            </w:pPr>
            <w:r w:rsidRPr="001E0F5D">
              <w:rPr>
                <w:rFonts w:ascii="Palatino Linotype" w:hAnsi="Palatino Linotype"/>
                <w:b/>
                <w:sz w:val="22"/>
              </w:rPr>
              <w:t>TOTAL</w:t>
            </w:r>
            <w:r w:rsidR="001E0F5D" w:rsidRPr="001E0F5D">
              <w:rPr>
                <w:rFonts w:ascii="Palatino Linotype" w:hAnsi="Palatino Linotype"/>
                <w:b/>
                <w:sz w:val="22"/>
              </w:rPr>
              <w:t>/6</w:t>
            </w:r>
            <w:r w:rsidRPr="001E0F5D">
              <w:rPr>
                <w:rFonts w:ascii="Palatino Linotype" w:hAnsi="Palatino Linotype"/>
                <w:b/>
                <w:sz w:val="22"/>
              </w:rPr>
              <w:t>=</w:t>
            </w:r>
          </w:p>
          <w:p w:rsidR="00374C29" w:rsidRPr="001E0F5D" w:rsidRDefault="00374C29" w:rsidP="000B07D6">
            <w:pPr>
              <w:jc w:val="center"/>
              <w:rPr>
                <w:rFonts w:ascii="Palatino Linotype" w:hAnsi="Palatino Linotype"/>
                <w:b/>
                <w:sz w:val="22"/>
              </w:rPr>
            </w:pPr>
          </w:p>
        </w:tc>
        <w:tc>
          <w:tcPr>
            <w:tcW w:w="1664" w:type="pct"/>
            <w:tcBorders>
              <w:top w:val="single" w:sz="4" w:space="0" w:color="auto"/>
              <w:left w:val="single" w:sz="4" w:space="0" w:color="auto"/>
              <w:bottom w:val="single" w:sz="4" w:space="0" w:color="auto"/>
              <w:right w:val="single" w:sz="4" w:space="0" w:color="auto"/>
            </w:tcBorders>
            <w:shd w:val="clear" w:color="auto" w:fill="FFFF00"/>
          </w:tcPr>
          <w:p w:rsidR="000B07D6" w:rsidRPr="001E0F5D" w:rsidRDefault="000B07D6" w:rsidP="000B07D6">
            <w:pPr>
              <w:jc w:val="center"/>
              <w:rPr>
                <w:rFonts w:ascii="Palatino Linotype" w:hAnsi="Palatino Linotype"/>
                <w:b/>
                <w:sz w:val="22"/>
              </w:rPr>
            </w:pPr>
          </w:p>
        </w:tc>
      </w:tr>
      <w:tr w:rsidR="000B07D6" w:rsidRPr="001E0F5D" w:rsidTr="009D6DF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25</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My organization routinely scans the environment for common and broad issues and challenges that may require action driven by coalitions and partnerships.</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9D6DF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26</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We have clear criteria for determining the organizations with which we should develop relationships.</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9D6DF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15</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Decisions about formal relationships with other organizations are guided by our strategic plan.</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9D6DF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16</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We do not exclude competitors or unconventional organizations as potential partners or collaborators.</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9D6DF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49</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We believe the foundation for effective partnerships or alliances is a win-win: each partner gets something they want from the relationship.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r w:rsidR="000B07D6" w:rsidRPr="001E0F5D" w:rsidTr="009D6DFA">
        <w:tc>
          <w:tcPr>
            <w:tcW w:w="692"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jc w:val="center"/>
              <w:rPr>
                <w:rFonts w:ascii="Palatino Linotype" w:hAnsi="Palatino Linotype"/>
                <w:sz w:val="22"/>
              </w:rPr>
            </w:pPr>
            <w:r w:rsidRPr="001E0F5D">
              <w:rPr>
                <w:rFonts w:ascii="Palatino Linotype" w:hAnsi="Palatino Linotype"/>
                <w:sz w:val="22"/>
              </w:rPr>
              <w:t>31</w:t>
            </w:r>
          </w:p>
        </w:tc>
        <w:tc>
          <w:tcPr>
            <w:tcW w:w="2023" w:type="pct"/>
            <w:tcBorders>
              <w:top w:val="single" w:sz="4" w:space="0" w:color="auto"/>
              <w:left w:val="single" w:sz="4" w:space="0" w:color="auto"/>
              <w:bottom w:val="single" w:sz="4" w:space="0" w:color="auto"/>
              <w:right w:val="single" w:sz="4" w:space="0" w:color="auto"/>
            </w:tcBorders>
            <w:hideMark/>
          </w:tcPr>
          <w:p w:rsidR="000B07D6" w:rsidRPr="001E0F5D" w:rsidRDefault="000B07D6" w:rsidP="000B07D6">
            <w:pPr>
              <w:rPr>
                <w:rFonts w:ascii="Palatino Linotype" w:hAnsi="Palatino Linotype"/>
                <w:sz w:val="22"/>
              </w:rPr>
            </w:pPr>
            <w:r w:rsidRPr="001E0F5D">
              <w:rPr>
                <w:rFonts w:ascii="Palatino Linotype" w:hAnsi="Palatino Linotype"/>
                <w:sz w:val="22"/>
              </w:rPr>
              <w:t xml:space="preserve">The major </w:t>
            </w:r>
            <w:proofErr w:type="gramStart"/>
            <w:r w:rsidRPr="001E0F5D">
              <w:rPr>
                <w:rFonts w:ascii="Palatino Linotype" w:hAnsi="Palatino Linotype"/>
                <w:sz w:val="22"/>
              </w:rPr>
              <w:t>goals for forming an alliance or partnership for our organization is</w:t>
            </w:r>
            <w:proofErr w:type="gramEnd"/>
            <w:r w:rsidRPr="001E0F5D">
              <w:rPr>
                <w:rFonts w:ascii="Palatino Linotype" w:hAnsi="Palatino Linotype"/>
                <w:sz w:val="22"/>
              </w:rPr>
              <w:t xml:space="preserve"> to further our mission and satisfy/meet the </w:t>
            </w:r>
            <w:r w:rsidRPr="001E0F5D">
              <w:rPr>
                <w:rFonts w:ascii="Palatino Linotype" w:hAnsi="Palatino Linotype"/>
                <w:sz w:val="22"/>
              </w:rPr>
              <w:lastRenderedPageBreak/>
              <w:t xml:space="preserve">needs of members, not necessarily to increase revenue. </w:t>
            </w:r>
          </w:p>
        </w:tc>
        <w:tc>
          <w:tcPr>
            <w:tcW w:w="620"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c>
          <w:tcPr>
            <w:tcW w:w="1664" w:type="pct"/>
            <w:tcBorders>
              <w:top w:val="single" w:sz="4" w:space="0" w:color="auto"/>
              <w:left w:val="single" w:sz="4" w:space="0" w:color="auto"/>
              <w:bottom w:val="single" w:sz="4" w:space="0" w:color="auto"/>
              <w:right w:val="single" w:sz="4" w:space="0" w:color="auto"/>
            </w:tcBorders>
          </w:tcPr>
          <w:p w:rsidR="000B07D6" w:rsidRPr="001E0F5D" w:rsidRDefault="000B07D6" w:rsidP="000B07D6">
            <w:pPr>
              <w:rPr>
                <w:rFonts w:ascii="Palatino Linotype" w:hAnsi="Palatino Linotype"/>
                <w:sz w:val="22"/>
              </w:rPr>
            </w:pPr>
          </w:p>
        </w:tc>
      </w:tr>
    </w:tbl>
    <w:p w:rsidR="000B07D6" w:rsidRPr="001E0F5D" w:rsidRDefault="000B07D6" w:rsidP="000B07D6">
      <w:pPr>
        <w:pBdr>
          <w:bottom w:val="single" w:sz="6" w:space="1" w:color="auto"/>
        </w:pBdr>
        <w:rPr>
          <w:rFonts w:ascii="Palatino Linotype" w:hAnsi="Palatino Linotype"/>
          <w:sz w:val="22"/>
        </w:rPr>
      </w:pPr>
    </w:p>
    <w:p w:rsidR="009D6DFA" w:rsidRPr="001E0F5D" w:rsidRDefault="009D6DFA" w:rsidP="000B07D6">
      <w:pPr>
        <w:rPr>
          <w:rFonts w:ascii="Palatino Linotype" w:hAnsi="Palatino Linotype"/>
          <w:sz w:val="22"/>
        </w:rPr>
      </w:pPr>
    </w:p>
    <w:p w:rsidR="009D6DFA" w:rsidRPr="001E0F5D" w:rsidRDefault="000B07D6" w:rsidP="009D6DFA">
      <w:pPr>
        <w:spacing w:after="120"/>
        <w:rPr>
          <w:rFonts w:ascii="Palatino Linotype" w:hAnsi="Palatino Linotype"/>
          <w:sz w:val="22"/>
        </w:rPr>
      </w:pPr>
      <w:r w:rsidRPr="001E0F5D">
        <w:rPr>
          <w:rFonts w:ascii="Palatino Linotype" w:hAnsi="Palatino Linotype"/>
          <w:sz w:val="22"/>
        </w:rPr>
        <w:t xml:space="preserve">Based the information presented in today’s session, please </w:t>
      </w:r>
      <w:r w:rsidR="009D6DFA" w:rsidRPr="001E0F5D">
        <w:rPr>
          <w:rFonts w:ascii="Palatino Linotype" w:hAnsi="Palatino Linotype"/>
          <w:sz w:val="22"/>
        </w:rPr>
        <w:t>consider</w:t>
      </w:r>
      <w:r w:rsidRPr="001E0F5D">
        <w:rPr>
          <w:rFonts w:ascii="Palatino Linotype" w:hAnsi="Palatino Linotype"/>
          <w:sz w:val="22"/>
        </w:rPr>
        <w:t xml:space="preserve"> </w:t>
      </w:r>
      <w:r w:rsidR="009D6DFA" w:rsidRPr="001E0F5D">
        <w:rPr>
          <w:rFonts w:ascii="Palatino Linotype" w:hAnsi="Palatino Linotype"/>
          <w:sz w:val="22"/>
        </w:rPr>
        <w:t>your own state association and discuss the following questions:</w:t>
      </w:r>
    </w:p>
    <w:p w:rsidR="009D6DFA" w:rsidRPr="001E0F5D" w:rsidRDefault="009D6DFA" w:rsidP="0083556C">
      <w:pPr>
        <w:pStyle w:val="ListParagraph"/>
        <w:numPr>
          <w:ilvl w:val="0"/>
          <w:numId w:val="14"/>
        </w:numPr>
        <w:spacing w:after="120"/>
        <w:rPr>
          <w:rFonts w:ascii="Palatino Linotype" w:hAnsi="Palatino Linotype"/>
        </w:rPr>
      </w:pPr>
      <w:r w:rsidRPr="001E0F5D">
        <w:rPr>
          <w:rFonts w:ascii="Palatino Linotype" w:hAnsi="Palatino Linotype"/>
        </w:rPr>
        <w:t xml:space="preserve">How would you grade your state association’s current involvement in public policy?  </w:t>
      </w:r>
    </w:p>
    <w:p w:rsidR="009D6DFA" w:rsidRPr="001E0F5D" w:rsidRDefault="009D6DFA" w:rsidP="0083556C">
      <w:pPr>
        <w:pStyle w:val="ListParagraph"/>
        <w:numPr>
          <w:ilvl w:val="0"/>
          <w:numId w:val="14"/>
        </w:numPr>
        <w:spacing w:after="120"/>
        <w:rPr>
          <w:rFonts w:ascii="Palatino Linotype" w:hAnsi="Palatino Linotype"/>
        </w:rPr>
      </w:pPr>
      <w:r w:rsidRPr="001E0F5D">
        <w:rPr>
          <w:rFonts w:ascii="Palatino Linotype" w:hAnsi="Palatino Linotype"/>
        </w:rPr>
        <w:t>What could your state association do to grow in the area of public policy?</w:t>
      </w:r>
    </w:p>
    <w:p w:rsidR="009D6DFA" w:rsidRPr="001E0F5D" w:rsidRDefault="009D6DFA" w:rsidP="0083556C">
      <w:pPr>
        <w:pStyle w:val="ListParagraph"/>
        <w:numPr>
          <w:ilvl w:val="0"/>
          <w:numId w:val="14"/>
        </w:numPr>
        <w:spacing w:after="120"/>
        <w:rPr>
          <w:rFonts w:ascii="Palatino Linotype" w:hAnsi="Palatino Linotype"/>
        </w:rPr>
      </w:pPr>
      <w:r w:rsidRPr="001E0F5D">
        <w:rPr>
          <w:rFonts w:ascii="Palatino Linotype" w:hAnsi="Palatino Linotype"/>
        </w:rPr>
        <w:t>Does your state association work to build alliances?  If so, with what groups and how?</w:t>
      </w:r>
    </w:p>
    <w:p w:rsidR="009D6DFA" w:rsidRPr="001E0F5D" w:rsidRDefault="009D6DFA" w:rsidP="0083556C">
      <w:pPr>
        <w:pStyle w:val="ListParagraph"/>
        <w:numPr>
          <w:ilvl w:val="0"/>
          <w:numId w:val="14"/>
        </w:numPr>
        <w:spacing w:after="120"/>
        <w:rPr>
          <w:rFonts w:ascii="Palatino Linotype" w:hAnsi="Palatino Linotype"/>
        </w:rPr>
      </w:pPr>
      <w:r w:rsidRPr="001E0F5D">
        <w:rPr>
          <w:rFonts w:ascii="Palatino Linotype" w:hAnsi="Palatino Linotype"/>
        </w:rPr>
        <w:t xml:space="preserve">What best practices from your state would your recommend to other state associations?  If you do not have any, what best practices would you </w:t>
      </w:r>
      <w:proofErr w:type="gramStart"/>
      <w:r w:rsidRPr="001E0F5D">
        <w:rPr>
          <w:rFonts w:ascii="Palatino Linotype" w:hAnsi="Palatino Linotype"/>
        </w:rPr>
        <w:t>be</w:t>
      </w:r>
      <w:proofErr w:type="gramEnd"/>
      <w:r w:rsidRPr="001E0F5D">
        <w:rPr>
          <w:rFonts w:ascii="Palatino Linotype" w:hAnsi="Palatino Linotype"/>
        </w:rPr>
        <w:t xml:space="preserve"> interested in learning about?</w:t>
      </w:r>
    </w:p>
    <w:p w:rsidR="009D6DFA" w:rsidRPr="001E0F5D" w:rsidRDefault="009D6DFA" w:rsidP="0083556C">
      <w:pPr>
        <w:pStyle w:val="ListParagraph"/>
        <w:numPr>
          <w:ilvl w:val="0"/>
          <w:numId w:val="14"/>
        </w:numPr>
        <w:spacing w:after="120"/>
        <w:rPr>
          <w:rFonts w:ascii="Palatino Linotype" w:hAnsi="Palatino Linotype"/>
        </w:rPr>
      </w:pPr>
      <w:r w:rsidRPr="001E0F5D">
        <w:rPr>
          <w:rFonts w:ascii="Palatino Linotype" w:hAnsi="Palatino Linotype"/>
        </w:rPr>
        <w:t xml:space="preserve">Please brainstorm some ideas on public policy initiatives that could be pursued.  </w:t>
      </w:r>
    </w:p>
    <w:p w:rsidR="000B07D6" w:rsidRPr="001E0F5D" w:rsidRDefault="000B07D6" w:rsidP="000B07D6">
      <w:pPr>
        <w:rPr>
          <w:rFonts w:ascii="Palatino Linotype" w:hAnsi="Palatino Linotype"/>
          <w:b/>
          <w:sz w:val="22"/>
        </w:rPr>
      </w:pPr>
    </w:p>
    <w:p w:rsidR="00FA2C42" w:rsidRPr="001E0F5D" w:rsidRDefault="00FA2C42" w:rsidP="000B07D6">
      <w:pPr>
        <w:rPr>
          <w:rFonts w:ascii="Palatino Linotype" w:hAnsi="Palatino Linotype"/>
          <w:sz w:val="22"/>
        </w:rPr>
      </w:pPr>
    </w:p>
    <w:p w:rsidR="00CD12E5" w:rsidRPr="001E0F5D" w:rsidRDefault="00CD12E5">
      <w:pPr>
        <w:rPr>
          <w:rFonts w:ascii="Palatino Linotype" w:hAnsi="Palatino Linotype"/>
          <w:b/>
          <w:sz w:val="22"/>
        </w:rPr>
      </w:pPr>
      <w:r w:rsidRPr="001E0F5D">
        <w:rPr>
          <w:rFonts w:ascii="Palatino Linotype" w:hAnsi="Palatino Linotype"/>
          <w:b/>
          <w:sz w:val="22"/>
        </w:rPr>
        <w:br w:type="page"/>
      </w:r>
    </w:p>
    <w:p w:rsidR="00BD561A" w:rsidRPr="001E0F5D" w:rsidRDefault="00BE7946" w:rsidP="00BE7946">
      <w:pPr>
        <w:pStyle w:val="Heading1"/>
        <w:jc w:val="center"/>
        <w:rPr>
          <w:rFonts w:ascii="Palatino Linotype" w:hAnsi="Palatino Linotype"/>
          <w:sz w:val="22"/>
          <w:szCs w:val="22"/>
        </w:rPr>
      </w:pPr>
      <w:bookmarkStart w:id="8" w:name="_Toc377632926"/>
      <w:r w:rsidRPr="001E0F5D">
        <w:rPr>
          <w:rFonts w:ascii="Palatino Linotype" w:hAnsi="Palatino Linotype"/>
          <w:sz w:val="22"/>
          <w:szCs w:val="22"/>
        </w:rPr>
        <w:lastRenderedPageBreak/>
        <w:t>Reflection and Sharing</w:t>
      </w:r>
      <w:bookmarkEnd w:id="8"/>
    </w:p>
    <w:p w:rsidR="00BE7946" w:rsidRPr="001E0F5D" w:rsidRDefault="00BE7946" w:rsidP="00BE7946">
      <w:pPr>
        <w:rPr>
          <w:rFonts w:ascii="Palatino Linotype" w:hAnsi="Palatino Linotype"/>
          <w:sz w:val="22"/>
        </w:rPr>
      </w:pPr>
      <w:bookmarkStart w:id="9" w:name="_GoBack"/>
      <w:bookmarkEnd w:id="9"/>
      <w:r w:rsidRPr="001E0F5D">
        <w:rPr>
          <w:rFonts w:ascii="Palatino Linotype" w:hAnsi="Palatino Linotype"/>
          <w:sz w:val="22"/>
        </w:rPr>
        <w:t>Reflection is a critical analysis or thinking aimed at achieving a better understanding of one’s thoughts and/or actions. Reflection allows us to analyze our experiences. Reflection allows for acknowledgement of what went well and what could be done differently in the future. Reflection is a process of creating clarity that can be used in future planning, implementation and assessment of activities.</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r w:rsidRPr="001E0F5D">
        <w:rPr>
          <w:rFonts w:ascii="Palatino Linotype" w:hAnsi="Palatino Linotype"/>
          <w:sz w:val="22"/>
        </w:rPr>
        <w:t>Please consider your state association in light of the training you received today.  Think about which QAS area needs the most improvement in your state association.  Use the following questions to guide your action planning:</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proofErr w:type="gramStart"/>
      <w:r w:rsidRPr="001E0F5D">
        <w:rPr>
          <w:rFonts w:ascii="Palatino Linotype" w:hAnsi="Palatino Linotype"/>
          <w:sz w:val="22"/>
        </w:rPr>
        <w:t>1. What is the area in</w:t>
      </w:r>
      <w:proofErr w:type="gramEnd"/>
      <w:r w:rsidRPr="001E0F5D">
        <w:rPr>
          <w:rFonts w:ascii="Palatino Linotype" w:hAnsi="Palatino Linotype"/>
          <w:sz w:val="22"/>
        </w:rPr>
        <w:t xml:space="preserve"> need of improvement (please be as specific as possible)?</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r w:rsidRPr="001E0F5D">
        <w:rPr>
          <w:rFonts w:ascii="Palatino Linotype" w:hAnsi="Palatino Linotype"/>
          <w:sz w:val="22"/>
        </w:rPr>
        <w:t xml:space="preserve">2. </w:t>
      </w:r>
      <w:r w:rsidR="000C6FD3" w:rsidRPr="001E0F5D">
        <w:rPr>
          <w:rFonts w:ascii="Palatino Linotype" w:hAnsi="Palatino Linotype"/>
          <w:sz w:val="22"/>
        </w:rPr>
        <w:t>What is currently being done in this area</w:t>
      </w:r>
      <w:r w:rsidRPr="001E0F5D">
        <w:rPr>
          <w:rFonts w:ascii="Palatino Linotype" w:hAnsi="Palatino Linotype"/>
          <w:sz w:val="22"/>
        </w:rPr>
        <w:t>?</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r w:rsidRPr="001E0F5D">
        <w:rPr>
          <w:rFonts w:ascii="Palatino Linotype" w:hAnsi="Palatino Linotype"/>
          <w:sz w:val="22"/>
        </w:rPr>
        <w:t xml:space="preserve">3. </w:t>
      </w:r>
      <w:r w:rsidR="000C6FD3" w:rsidRPr="001E0F5D">
        <w:rPr>
          <w:rFonts w:ascii="Palatino Linotype" w:hAnsi="Palatino Linotype"/>
          <w:sz w:val="22"/>
        </w:rPr>
        <w:t>Complete the chart below in regards to the area of improvement:</w:t>
      </w:r>
    </w:p>
    <w:p w:rsidR="000C6FD3" w:rsidRPr="001E0F5D" w:rsidRDefault="000C6FD3" w:rsidP="00BE7946">
      <w:pPr>
        <w:rPr>
          <w:rFonts w:ascii="Palatino Linotype" w:hAnsi="Palatino Linotype"/>
          <w:sz w:val="22"/>
        </w:rPr>
      </w:pP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6FD3" w:rsidRPr="001E0F5D" w:rsidTr="000C6F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0C6FD3" w:rsidRPr="001E0F5D" w:rsidRDefault="000C6FD3" w:rsidP="000C6FD3">
            <w:pPr>
              <w:jc w:val="center"/>
              <w:rPr>
                <w:rFonts w:ascii="Palatino Linotype" w:hAnsi="Palatino Linotype"/>
                <w:sz w:val="22"/>
              </w:rPr>
            </w:pPr>
            <w:r w:rsidRPr="001E0F5D">
              <w:rPr>
                <w:rFonts w:ascii="Palatino Linotype" w:hAnsi="Palatino Linotype"/>
                <w:sz w:val="22"/>
              </w:rPr>
              <w:t>What is working well:</w:t>
            </w:r>
          </w:p>
        </w:tc>
        <w:tc>
          <w:tcPr>
            <w:tcW w:w="4788" w:type="dxa"/>
            <w:vAlign w:val="center"/>
          </w:tcPr>
          <w:p w:rsidR="000C6FD3" w:rsidRPr="001E0F5D" w:rsidRDefault="000C6FD3" w:rsidP="000C6FD3">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rPr>
            </w:pPr>
            <w:r w:rsidRPr="001E0F5D">
              <w:rPr>
                <w:rFonts w:ascii="Palatino Linotype" w:hAnsi="Palatino Linotype"/>
                <w:sz w:val="22"/>
              </w:rPr>
              <w:t>What is not working:</w:t>
            </w:r>
          </w:p>
        </w:tc>
      </w:tr>
      <w:tr w:rsidR="000C6FD3" w:rsidRPr="001E0F5D" w:rsidTr="000C6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tcBorders>
            <w:vAlign w:val="center"/>
          </w:tcPr>
          <w:p w:rsidR="000C6FD3" w:rsidRPr="001E0F5D" w:rsidRDefault="000C6FD3" w:rsidP="000C6FD3">
            <w:pPr>
              <w:jc w:val="center"/>
              <w:rPr>
                <w:rFonts w:ascii="Palatino Linotype" w:hAnsi="Palatino Linotype"/>
                <w:sz w:val="22"/>
              </w:rPr>
            </w:pPr>
          </w:p>
        </w:tc>
        <w:tc>
          <w:tcPr>
            <w:tcW w:w="4788" w:type="dxa"/>
            <w:tcBorders>
              <w:top w:val="none" w:sz="0" w:space="0" w:color="auto"/>
              <w:bottom w:val="none" w:sz="0" w:space="0" w:color="auto"/>
              <w:right w:val="none" w:sz="0" w:space="0" w:color="auto"/>
            </w:tcBorders>
            <w:vAlign w:val="center"/>
          </w:tcPr>
          <w:p w:rsidR="000C6FD3" w:rsidRPr="001E0F5D" w:rsidRDefault="000C6FD3" w:rsidP="000C6FD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rPr>
            </w:pPr>
          </w:p>
        </w:tc>
      </w:tr>
      <w:tr w:rsidR="000C6FD3" w:rsidRPr="001E0F5D" w:rsidTr="000C6FD3">
        <w:tc>
          <w:tcPr>
            <w:cnfStyle w:val="001000000000" w:firstRow="0" w:lastRow="0" w:firstColumn="1" w:lastColumn="0" w:oddVBand="0" w:evenVBand="0" w:oddHBand="0" w:evenHBand="0" w:firstRowFirstColumn="0" w:firstRowLastColumn="0" w:lastRowFirstColumn="0" w:lastRowLastColumn="0"/>
            <w:tcW w:w="4788" w:type="dxa"/>
            <w:vAlign w:val="center"/>
          </w:tcPr>
          <w:p w:rsidR="000C6FD3" w:rsidRPr="001E0F5D" w:rsidRDefault="000C6FD3" w:rsidP="000C6FD3">
            <w:pPr>
              <w:jc w:val="center"/>
              <w:rPr>
                <w:rFonts w:ascii="Palatino Linotype" w:hAnsi="Palatino Linotype"/>
                <w:sz w:val="22"/>
              </w:rPr>
            </w:pPr>
          </w:p>
        </w:tc>
        <w:tc>
          <w:tcPr>
            <w:tcW w:w="4788" w:type="dxa"/>
            <w:vAlign w:val="center"/>
          </w:tcPr>
          <w:p w:rsidR="000C6FD3" w:rsidRPr="001E0F5D" w:rsidRDefault="000C6FD3" w:rsidP="000C6FD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rPr>
            </w:pPr>
          </w:p>
        </w:tc>
      </w:tr>
      <w:tr w:rsidR="000C6FD3" w:rsidRPr="001E0F5D" w:rsidTr="000C6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tcBorders>
            <w:vAlign w:val="center"/>
          </w:tcPr>
          <w:p w:rsidR="000C6FD3" w:rsidRPr="001E0F5D" w:rsidRDefault="000C6FD3" w:rsidP="000C6FD3">
            <w:pPr>
              <w:jc w:val="center"/>
              <w:rPr>
                <w:rFonts w:ascii="Palatino Linotype" w:hAnsi="Palatino Linotype"/>
                <w:sz w:val="22"/>
              </w:rPr>
            </w:pPr>
          </w:p>
        </w:tc>
        <w:tc>
          <w:tcPr>
            <w:tcW w:w="4788" w:type="dxa"/>
            <w:tcBorders>
              <w:top w:val="none" w:sz="0" w:space="0" w:color="auto"/>
              <w:bottom w:val="none" w:sz="0" w:space="0" w:color="auto"/>
              <w:right w:val="none" w:sz="0" w:space="0" w:color="auto"/>
            </w:tcBorders>
            <w:vAlign w:val="center"/>
          </w:tcPr>
          <w:p w:rsidR="000C6FD3" w:rsidRPr="001E0F5D" w:rsidRDefault="000C6FD3" w:rsidP="000C6FD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rPr>
            </w:pPr>
          </w:p>
        </w:tc>
      </w:tr>
      <w:tr w:rsidR="000C6FD3" w:rsidRPr="001E0F5D" w:rsidTr="000C6FD3">
        <w:tc>
          <w:tcPr>
            <w:cnfStyle w:val="001000000000" w:firstRow="0" w:lastRow="0" w:firstColumn="1" w:lastColumn="0" w:oddVBand="0" w:evenVBand="0" w:oddHBand="0" w:evenHBand="0" w:firstRowFirstColumn="0" w:firstRowLastColumn="0" w:lastRowFirstColumn="0" w:lastRowLastColumn="0"/>
            <w:tcW w:w="4788" w:type="dxa"/>
            <w:vAlign w:val="center"/>
          </w:tcPr>
          <w:p w:rsidR="000C6FD3" w:rsidRPr="001E0F5D" w:rsidRDefault="000C6FD3" w:rsidP="000C6FD3">
            <w:pPr>
              <w:jc w:val="center"/>
              <w:rPr>
                <w:rFonts w:ascii="Palatino Linotype" w:hAnsi="Palatino Linotype"/>
                <w:sz w:val="22"/>
              </w:rPr>
            </w:pPr>
          </w:p>
        </w:tc>
        <w:tc>
          <w:tcPr>
            <w:tcW w:w="4788" w:type="dxa"/>
            <w:vAlign w:val="center"/>
          </w:tcPr>
          <w:p w:rsidR="000C6FD3" w:rsidRPr="001E0F5D" w:rsidRDefault="000C6FD3" w:rsidP="000C6FD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rPr>
            </w:pPr>
          </w:p>
        </w:tc>
      </w:tr>
      <w:tr w:rsidR="000C6FD3" w:rsidRPr="001E0F5D" w:rsidTr="000C6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tcBorders>
            <w:vAlign w:val="center"/>
          </w:tcPr>
          <w:p w:rsidR="000C6FD3" w:rsidRPr="001E0F5D" w:rsidRDefault="000C6FD3" w:rsidP="000C6FD3">
            <w:pPr>
              <w:jc w:val="center"/>
              <w:rPr>
                <w:rFonts w:ascii="Palatino Linotype" w:hAnsi="Palatino Linotype"/>
                <w:sz w:val="22"/>
              </w:rPr>
            </w:pPr>
          </w:p>
        </w:tc>
        <w:tc>
          <w:tcPr>
            <w:tcW w:w="4788" w:type="dxa"/>
            <w:tcBorders>
              <w:top w:val="none" w:sz="0" w:space="0" w:color="auto"/>
              <w:bottom w:val="none" w:sz="0" w:space="0" w:color="auto"/>
              <w:right w:val="none" w:sz="0" w:space="0" w:color="auto"/>
            </w:tcBorders>
            <w:vAlign w:val="center"/>
          </w:tcPr>
          <w:p w:rsidR="000C6FD3" w:rsidRPr="001E0F5D" w:rsidRDefault="000C6FD3" w:rsidP="000C6FD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rPr>
            </w:pPr>
          </w:p>
        </w:tc>
      </w:tr>
      <w:tr w:rsidR="000C6FD3" w:rsidRPr="001E0F5D" w:rsidTr="000C6FD3">
        <w:tc>
          <w:tcPr>
            <w:cnfStyle w:val="001000000000" w:firstRow="0" w:lastRow="0" w:firstColumn="1" w:lastColumn="0" w:oddVBand="0" w:evenVBand="0" w:oddHBand="0" w:evenHBand="0" w:firstRowFirstColumn="0" w:firstRowLastColumn="0" w:lastRowFirstColumn="0" w:lastRowLastColumn="0"/>
            <w:tcW w:w="4788" w:type="dxa"/>
            <w:vAlign w:val="center"/>
          </w:tcPr>
          <w:p w:rsidR="000C6FD3" w:rsidRPr="001E0F5D" w:rsidRDefault="000C6FD3" w:rsidP="000C6FD3">
            <w:pPr>
              <w:jc w:val="center"/>
              <w:rPr>
                <w:rFonts w:ascii="Palatino Linotype" w:hAnsi="Palatino Linotype"/>
                <w:sz w:val="22"/>
              </w:rPr>
            </w:pPr>
          </w:p>
        </w:tc>
        <w:tc>
          <w:tcPr>
            <w:tcW w:w="4788" w:type="dxa"/>
            <w:vAlign w:val="center"/>
          </w:tcPr>
          <w:p w:rsidR="000C6FD3" w:rsidRPr="001E0F5D" w:rsidRDefault="000C6FD3" w:rsidP="000C6FD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rPr>
            </w:pPr>
          </w:p>
        </w:tc>
      </w:tr>
      <w:tr w:rsidR="000C6FD3" w:rsidRPr="001E0F5D" w:rsidTr="000C6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tcBorders>
            <w:vAlign w:val="center"/>
          </w:tcPr>
          <w:p w:rsidR="000C6FD3" w:rsidRPr="001E0F5D" w:rsidRDefault="000C6FD3" w:rsidP="000C6FD3">
            <w:pPr>
              <w:jc w:val="center"/>
              <w:rPr>
                <w:rFonts w:ascii="Palatino Linotype" w:hAnsi="Palatino Linotype"/>
                <w:sz w:val="22"/>
              </w:rPr>
            </w:pPr>
          </w:p>
        </w:tc>
        <w:tc>
          <w:tcPr>
            <w:tcW w:w="4788" w:type="dxa"/>
            <w:tcBorders>
              <w:top w:val="none" w:sz="0" w:space="0" w:color="auto"/>
              <w:bottom w:val="none" w:sz="0" w:space="0" w:color="auto"/>
              <w:right w:val="none" w:sz="0" w:space="0" w:color="auto"/>
            </w:tcBorders>
            <w:vAlign w:val="center"/>
          </w:tcPr>
          <w:p w:rsidR="000C6FD3" w:rsidRPr="001E0F5D" w:rsidRDefault="000C6FD3" w:rsidP="000C6FD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rPr>
            </w:pPr>
          </w:p>
        </w:tc>
      </w:tr>
    </w:tbl>
    <w:p w:rsidR="000C6FD3" w:rsidRPr="001E0F5D" w:rsidRDefault="000C6FD3" w:rsidP="00BE7946">
      <w:pPr>
        <w:rPr>
          <w:rFonts w:ascii="Palatino Linotype" w:hAnsi="Palatino Linotype"/>
          <w:sz w:val="22"/>
        </w:rPr>
      </w:pPr>
    </w:p>
    <w:p w:rsidR="00BE7946" w:rsidRPr="001E0F5D" w:rsidRDefault="00BE7946" w:rsidP="00BE7946">
      <w:pPr>
        <w:rPr>
          <w:rFonts w:ascii="Palatino Linotype" w:hAnsi="Palatino Linotype"/>
          <w:sz w:val="22"/>
        </w:rPr>
      </w:pPr>
      <w:r w:rsidRPr="001E0F5D">
        <w:rPr>
          <w:rFonts w:ascii="Palatino Linotype" w:hAnsi="Palatino Linotype"/>
          <w:sz w:val="22"/>
        </w:rPr>
        <w:t xml:space="preserve">4. </w:t>
      </w:r>
      <w:r w:rsidR="000C6FD3" w:rsidRPr="001E0F5D">
        <w:rPr>
          <w:rFonts w:ascii="Palatino Linotype" w:hAnsi="Palatino Linotype"/>
          <w:sz w:val="22"/>
        </w:rPr>
        <w:t>How</w:t>
      </w:r>
      <w:r w:rsidRPr="001E0F5D">
        <w:rPr>
          <w:rFonts w:ascii="Palatino Linotype" w:hAnsi="Palatino Linotype"/>
          <w:sz w:val="22"/>
        </w:rPr>
        <w:t xml:space="preserve"> could </w:t>
      </w:r>
      <w:r w:rsidR="000C6FD3" w:rsidRPr="001E0F5D">
        <w:rPr>
          <w:rFonts w:ascii="Palatino Linotype" w:hAnsi="Palatino Linotype"/>
          <w:sz w:val="22"/>
        </w:rPr>
        <w:t xml:space="preserve">the areas that are not working </w:t>
      </w:r>
      <w:r w:rsidRPr="001E0F5D">
        <w:rPr>
          <w:rFonts w:ascii="Palatino Linotype" w:hAnsi="Palatino Linotype"/>
          <w:sz w:val="22"/>
        </w:rPr>
        <w:t xml:space="preserve">be improved upon? </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r w:rsidRPr="001E0F5D">
        <w:rPr>
          <w:rFonts w:ascii="Palatino Linotype" w:hAnsi="Palatino Linotype"/>
          <w:sz w:val="22"/>
        </w:rPr>
        <w:t>5. How could this have been done differently?</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r w:rsidRPr="001E0F5D">
        <w:rPr>
          <w:rFonts w:ascii="Palatino Linotype" w:hAnsi="Palatino Linotype"/>
          <w:sz w:val="22"/>
        </w:rPr>
        <w:t xml:space="preserve">6. What should I change or work on for next time?  </w:t>
      </w:r>
    </w:p>
    <w:p w:rsidR="00BE7946" w:rsidRPr="001E0F5D" w:rsidRDefault="00BE7946" w:rsidP="00BE7946">
      <w:pPr>
        <w:rPr>
          <w:rFonts w:ascii="Palatino Linotype" w:hAnsi="Palatino Linotype"/>
          <w:sz w:val="22"/>
        </w:rPr>
      </w:pPr>
    </w:p>
    <w:p w:rsidR="00BE7946" w:rsidRPr="001E0F5D" w:rsidRDefault="000C6FD3" w:rsidP="00BE7946">
      <w:pPr>
        <w:rPr>
          <w:rFonts w:ascii="Palatino Linotype" w:hAnsi="Palatino Linotype"/>
          <w:sz w:val="22"/>
        </w:rPr>
      </w:pPr>
      <w:r w:rsidRPr="001E0F5D">
        <w:rPr>
          <w:rFonts w:ascii="Palatino Linotype" w:hAnsi="Palatino Linotype"/>
          <w:noProof/>
          <w:sz w:val="22"/>
        </w:rPr>
        <w:drawing>
          <wp:anchor distT="0" distB="0" distL="114300" distR="114300" simplePos="0" relativeHeight="251658240" behindDoc="0" locked="0" layoutInCell="1" allowOverlap="1" wp14:anchorId="4A73FDF5" wp14:editId="5EE283BB">
            <wp:simplePos x="0" y="0"/>
            <wp:positionH relativeFrom="column">
              <wp:posOffset>3286125</wp:posOffset>
            </wp:positionH>
            <wp:positionV relativeFrom="paragraph">
              <wp:posOffset>80010</wp:posOffset>
            </wp:positionV>
            <wp:extent cx="3190875" cy="2389505"/>
            <wp:effectExtent l="0" t="0" r="9525" b="0"/>
            <wp:wrapNone/>
            <wp:docPr id="2" name="Picture 2" descr="http://www.shepherd.edu/eduweb/images/action-ref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epherd.edu/eduweb/images/action-reflection.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90875" cy="2389505"/>
                    </a:xfrm>
                    <a:prstGeom prst="rect">
                      <a:avLst/>
                    </a:prstGeom>
                    <a:noFill/>
                  </pic:spPr>
                </pic:pic>
              </a:graphicData>
            </a:graphic>
            <wp14:sizeRelH relativeFrom="page">
              <wp14:pctWidth>0</wp14:pctWidth>
            </wp14:sizeRelH>
            <wp14:sizeRelV relativeFrom="page">
              <wp14:pctHeight>0</wp14:pctHeight>
            </wp14:sizeRelV>
          </wp:anchor>
        </w:drawing>
      </w:r>
      <w:r w:rsidR="00BE7946" w:rsidRPr="001E0F5D">
        <w:rPr>
          <w:rFonts w:ascii="Palatino Linotype" w:hAnsi="Palatino Linotype"/>
          <w:sz w:val="22"/>
        </w:rPr>
        <w:t>7. What would be the first step?</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r w:rsidRPr="001E0F5D">
        <w:rPr>
          <w:rFonts w:ascii="Palatino Linotype" w:hAnsi="Palatino Linotype"/>
          <w:sz w:val="22"/>
        </w:rPr>
        <w:t>8. How do I go about implementing the change?</w:t>
      </w:r>
    </w:p>
    <w:p w:rsidR="00BE7946" w:rsidRPr="001E0F5D" w:rsidRDefault="00BE7946" w:rsidP="00BE7946">
      <w:pPr>
        <w:rPr>
          <w:rFonts w:ascii="Palatino Linotype" w:hAnsi="Palatino Linotype"/>
          <w:sz w:val="22"/>
        </w:rPr>
      </w:pPr>
    </w:p>
    <w:p w:rsidR="00BE7946" w:rsidRPr="001E0F5D" w:rsidRDefault="00BE7946" w:rsidP="00BE7946">
      <w:pPr>
        <w:rPr>
          <w:rFonts w:ascii="Palatino Linotype" w:hAnsi="Palatino Linotype"/>
          <w:sz w:val="22"/>
        </w:rPr>
      </w:pPr>
    </w:p>
    <w:p w:rsidR="00BE7946" w:rsidRPr="001E0F5D" w:rsidRDefault="00BE7946">
      <w:pPr>
        <w:rPr>
          <w:rFonts w:ascii="Palatino Linotype" w:hAnsi="Palatino Linotype"/>
          <w:b/>
          <w:sz w:val="22"/>
        </w:rPr>
      </w:pPr>
    </w:p>
    <w:p w:rsidR="00BE7946" w:rsidRPr="001E0F5D" w:rsidRDefault="00BE7946">
      <w:pPr>
        <w:rPr>
          <w:rFonts w:ascii="Palatino Linotype" w:hAnsi="Palatino Linotype"/>
          <w:b/>
          <w:sz w:val="22"/>
        </w:rPr>
      </w:pPr>
    </w:p>
    <w:sectPr w:rsidR="00BE7946" w:rsidRPr="001E0F5D" w:rsidSect="0083556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80" w:rsidRDefault="00C31780" w:rsidP="00682DF8">
      <w:r>
        <w:separator/>
      </w:r>
    </w:p>
  </w:endnote>
  <w:endnote w:type="continuationSeparator" w:id="0">
    <w:p w:rsidR="00C31780" w:rsidRDefault="00C31780" w:rsidP="0068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404589"/>
      <w:docPartObj>
        <w:docPartGallery w:val="Page Numbers (Bottom of Page)"/>
        <w:docPartUnique/>
      </w:docPartObj>
    </w:sdtPr>
    <w:sdtEndPr>
      <w:rPr>
        <w:noProof/>
      </w:rPr>
    </w:sdtEndPr>
    <w:sdtContent>
      <w:p w:rsidR="00C31780" w:rsidRDefault="00C31780">
        <w:pPr>
          <w:pStyle w:val="Footer"/>
          <w:jc w:val="center"/>
        </w:pPr>
        <w:r>
          <w:fldChar w:fldCharType="begin"/>
        </w:r>
        <w:r>
          <w:instrText xml:space="preserve"> PAGE   \* MERGEFORMAT </w:instrText>
        </w:r>
        <w:r>
          <w:fldChar w:fldCharType="separate"/>
        </w:r>
        <w:r w:rsidR="001E0F5D">
          <w:rPr>
            <w:noProof/>
          </w:rPr>
          <w:t>14</w:t>
        </w:r>
        <w:r>
          <w:rPr>
            <w:noProof/>
          </w:rPr>
          <w:fldChar w:fldCharType="end"/>
        </w:r>
      </w:p>
    </w:sdtContent>
  </w:sdt>
  <w:p w:rsidR="00C31780" w:rsidRDefault="00C31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80" w:rsidRDefault="00C31780" w:rsidP="00682DF8">
      <w:r>
        <w:separator/>
      </w:r>
    </w:p>
  </w:footnote>
  <w:footnote w:type="continuationSeparator" w:id="0">
    <w:p w:rsidR="00C31780" w:rsidRDefault="00C31780" w:rsidP="00682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B04"/>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76E0F"/>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D6A7A"/>
    <w:multiLevelType w:val="hybridMultilevel"/>
    <w:tmpl w:val="6E36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8A70E1"/>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92EBD"/>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91683"/>
    <w:multiLevelType w:val="hybridMultilevel"/>
    <w:tmpl w:val="652E34F0"/>
    <w:lvl w:ilvl="0" w:tplc="4798FA0A">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D6284"/>
    <w:multiLevelType w:val="hybridMultilevel"/>
    <w:tmpl w:val="6E36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447591"/>
    <w:multiLevelType w:val="hybridMultilevel"/>
    <w:tmpl w:val="247E6CA8"/>
    <w:lvl w:ilvl="0" w:tplc="F6966A44">
      <w:start w:val="1"/>
      <w:numFmt w:val="decimal"/>
      <w:lvlText w:val="%1."/>
      <w:lvlJc w:val="left"/>
      <w:pPr>
        <w:ind w:left="720" w:hanging="360"/>
      </w:pPr>
      <w:rPr>
        <w:rFonts w:ascii="Palatino Linotype" w:eastAsiaTheme="minorHAnsi" w:hAnsi="Palatino Linotyp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84BB6"/>
    <w:multiLevelType w:val="hybridMultilevel"/>
    <w:tmpl w:val="58900114"/>
    <w:lvl w:ilvl="0" w:tplc="4FCA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B164B"/>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F3334A"/>
    <w:multiLevelType w:val="hybridMultilevel"/>
    <w:tmpl w:val="6E36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1F776C"/>
    <w:multiLevelType w:val="hybridMultilevel"/>
    <w:tmpl w:val="6E36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1882840"/>
    <w:multiLevelType w:val="hybridMultilevel"/>
    <w:tmpl w:val="6E36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2DE576A"/>
    <w:multiLevelType w:val="hybridMultilevel"/>
    <w:tmpl w:val="A93048EC"/>
    <w:lvl w:ilvl="0" w:tplc="01B6E078">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6E1402"/>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7D4CC4"/>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5"/>
  </w:num>
  <w:num w:numId="5">
    <w:abstractNumId w:val="6"/>
  </w:num>
  <w:num w:numId="6">
    <w:abstractNumId w:val="14"/>
  </w:num>
  <w:num w:numId="7">
    <w:abstractNumId w:val="0"/>
  </w:num>
  <w:num w:numId="8">
    <w:abstractNumId w:val="9"/>
  </w:num>
  <w:num w:numId="9">
    <w:abstractNumId w:val="12"/>
  </w:num>
  <w:num w:numId="10">
    <w:abstractNumId w:val="11"/>
  </w:num>
  <w:num w:numId="11">
    <w:abstractNumId w:val="2"/>
  </w:num>
  <w:num w:numId="12">
    <w:abstractNumId w:val="10"/>
  </w:num>
  <w:num w:numId="13">
    <w:abstractNumId w:val="13"/>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77"/>
    <w:rsid w:val="000A1D6C"/>
    <w:rsid w:val="000B07D6"/>
    <w:rsid w:val="000C6FD3"/>
    <w:rsid w:val="000D6F17"/>
    <w:rsid w:val="000E546A"/>
    <w:rsid w:val="001029BB"/>
    <w:rsid w:val="00195404"/>
    <w:rsid w:val="001B0F88"/>
    <w:rsid w:val="001E0F5D"/>
    <w:rsid w:val="002150EE"/>
    <w:rsid w:val="00225DAA"/>
    <w:rsid w:val="00362D87"/>
    <w:rsid w:val="00374C29"/>
    <w:rsid w:val="00380BF2"/>
    <w:rsid w:val="004057E1"/>
    <w:rsid w:val="00444577"/>
    <w:rsid w:val="004E064F"/>
    <w:rsid w:val="00551254"/>
    <w:rsid w:val="005559CF"/>
    <w:rsid w:val="0056585A"/>
    <w:rsid w:val="00617488"/>
    <w:rsid w:val="00632879"/>
    <w:rsid w:val="0067686E"/>
    <w:rsid w:val="00682DF8"/>
    <w:rsid w:val="00780FB6"/>
    <w:rsid w:val="007E34F2"/>
    <w:rsid w:val="0083556C"/>
    <w:rsid w:val="008576D6"/>
    <w:rsid w:val="008E6085"/>
    <w:rsid w:val="009D6DFA"/>
    <w:rsid w:val="009F6505"/>
    <w:rsid w:val="00A541E6"/>
    <w:rsid w:val="00B41879"/>
    <w:rsid w:val="00B50842"/>
    <w:rsid w:val="00BD561A"/>
    <w:rsid w:val="00BE7946"/>
    <w:rsid w:val="00C31780"/>
    <w:rsid w:val="00CD12E5"/>
    <w:rsid w:val="00E414F0"/>
    <w:rsid w:val="00E61790"/>
    <w:rsid w:val="00EA5722"/>
    <w:rsid w:val="00F15284"/>
    <w:rsid w:val="00FA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77"/>
    <w:rPr>
      <w:sz w:val="24"/>
      <w:szCs w:val="22"/>
    </w:rPr>
  </w:style>
  <w:style w:type="paragraph" w:styleId="Heading1">
    <w:name w:val="heading 1"/>
    <w:basedOn w:val="Normal"/>
    <w:next w:val="Normal"/>
    <w:link w:val="Heading1Char"/>
    <w:uiPriority w:val="9"/>
    <w:qFormat/>
    <w:rsid w:val="00A541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79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577"/>
    <w:pPr>
      <w:spacing w:after="200" w:line="276" w:lineRule="auto"/>
      <w:ind w:left="720"/>
      <w:contextualSpacing/>
    </w:pPr>
    <w:rPr>
      <w:sz w:val="22"/>
    </w:rPr>
  </w:style>
  <w:style w:type="paragraph" w:styleId="BalloonText">
    <w:name w:val="Balloon Text"/>
    <w:basedOn w:val="Normal"/>
    <w:link w:val="BalloonTextChar"/>
    <w:uiPriority w:val="99"/>
    <w:semiHidden/>
    <w:unhideWhenUsed/>
    <w:rsid w:val="00195404"/>
    <w:rPr>
      <w:rFonts w:ascii="Tahoma" w:hAnsi="Tahoma" w:cs="Tahoma"/>
      <w:sz w:val="16"/>
      <w:szCs w:val="16"/>
    </w:rPr>
  </w:style>
  <w:style w:type="character" w:customStyle="1" w:styleId="BalloonTextChar">
    <w:name w:val="Balloon Text Char"/>
    <w:basedOn w:val="DefaultParagraphFont"/>
    <w:link w:val="BalloonText"/>
    <w:uiPriority w:val="99"/>
    <w:semiHidden/>
    <w:rsid w:val="00195404"/>
    <w:rPr>
      <w:rFonts w:ascii="Tahoma" w:hAnsi="Tahoma" w:cs="Tahoma"/>
      <w:sz w:val="16"/>
      <w:szCs w:val="16"/>
    </w:rPr>
  </w:style>
  <w:style w:type="character" w:customStyle="1" w:styleId="Heading1Char">
    <w:name w:val="Heading 1 Char"/>
    <w:basedOn w:val="DefaultParagraphFont"/>
    <w:link w:val="Heading1"/>
    <w:uiPriority w:val="9"/>
    <w:rsid w:val="00A541E6"/>
    <w:rPr>
      <w:rFonts w:asciiTheme="majorHAnsi" w:eastAsiaTheme="majorEastAsia" w:hAnsiTheme="majorHAnsi" w:cstheme="majorBidi"/>
      <w:b/>
      <w:bCs/>
      <w:color w:val="365F91" w:themeColor="accent1" w:themeShade="BF"/>
    </w:rPr>
  </w:style>
  <w:style w:type="paragraph" w:styleId="TOCHeading">
    <w:name w:val="TOC Heading"/>
    <w:basedOn w:val="Heading1"/>
    <w:next w:val="Normal"/>
    <w:uiPriority w:val="39"/>
    <w:semiHidden/>
    <w:unhideWhenUsed/>
    <w:qFormat/>
    <w:rsid w:val="00A541E6"/>
    <w:pPr>
      <w:spacing w:line="276" w:lineRule="auto"/>
      <w:outlineLvl w:val="9"/>
    </w:pPr>
    <w:rPr>
      <w:lang w:eastAsia="ja-JP"/>
    </w:rPr>
  </w:style>
  <w:style w:type="paragraph" w:styleId="TOC1">
    <w:name w:val="toc 1"/>
    <w:basedOn w:val="Normal"/>
    <w:next w:val="Normal"/>
    <w:autoRedefine/>
    <w:uiPriority w:val="39"/>
    <w:unhideWhenUsed/>
    <w:rsid w:val="00A541E6"/>
    <w:pPr>
      <w:spacing w:after="100"/>
    </w:pPr>
  </w:style>
  <w:style w:type="character" w:styleId="Hyperlink">
    <w:name w:val="Hyperlink"/>
    <w:basedOn w:val="DefaultParagraphFont"/>
    <w:uiPriority w:val="99"/>
    <w:unhideWhenUsed/>
    <w:rsid w:val="00A541E6"/>
    <w:rPr>
      <w:color w:val="0000FF" w:themeColor="hyperlink"/>
      <w:u w:val="single"/>
    </w:rPr>
  </w:style>
  <w:style w:type="paragraph" w:styleId="Header">
    <w:name w:val="header"/>
    <w:basedOn w:val="Normal"/>
    <w:link w:val="HeaderChar"/>
    <w:uiPriority w:val="99"/>
    <w:unhideWhenUsed/>
    <w:rsid w:val="00682DF8"/>
    <w:pPr>
      <w:tabs>
        <w:tab w:val="center" w:pos="4680"/>
        <w:tab w:val="right" w:pos="9360"/>
      </w:tabs>
    </w:pPr>
  </w:style>
  <w:style w:type="character" w:customStyle="1" w:styleId="HeaderChar">
    <w:name w:val="Header Char"/>
    <w:basedOn w:val="DefaultParagraphFont"/>
    <w:link w:val="Header"/>
    <w:uiPriority w:val="99"/>
    <w:rsid w:val="00682DF8"/>
    <w:rPr>
      <w:sz w:val="24"/>
      <w:szCs w:val="22"/>
    </w:rPr>
  </w:style>
  <w:style w:type="paragraph" w:styleId="Footer">
    <w:name w:val="footer"/>
    <w:basedOn w:val="Normal"/>
    <w:link w:val="FooterChar"/>
    <w:uiPriority w:val="99"/>
    <w:unhideWhenUsed/>
    <w:rsid w:val="00682DF8"/>
    <w:pPr>
      <w:tabs>
        <w:tab w:val="center" w:pos="4680"/>
        <w:tab w:val="right" w:pos="9360"/>
      </w:tabs>
    </w:pPr>
  </w:style>
  <w:style w:type="character" w:customStyle="1" w:styleId="FooterChar">
    <w:name w:val="Footer Char"/>
    <w:basedOn w:val="DefaultParagraphFont"/>
    <w:link w:val="Footer"/>
    <w:uiPriority w:val="99"/>
    <w:rsid w:val="00682DF8"/>
    <w:rPr>
      <w:sz w:val="24"/>
      <w:szCs w:val="22"/>
    </w:rPr>
  </w:style>
  <w:style w:type="table" w:styleId="TableGrid">
    <w:name w:val="Table Grid"/>
    <w:basedOn w:val="TableNormal"/>
    <w:rsid w:val="000B07D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E7946"/>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0C6FD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77"/>
    <w:rPr>
      <w:sz w:val="24"/>
      <w:szCs w:val="22"/>
    </w:rPr>
  </w:style>
  <w:style w:type="paragraph" w:styleId="Heading1">
    <w:name w:val="heading 1"/>
    <w:basedOn w:val="Normal"/>
    <w:next w:val="Normal"/>
    <w:link w:val="Heading1Char"/>
    <w:uiPriority w:val="9"/>
    <w:qFormat/>
    <w:rsid w:val="00A541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79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577"/>
    <w:pPr>
      <w:spacing w:after="200" w:line="276" w:lineRule="auto"/>
      <w:ind w:left="720"/>
      <w:contextualSpacing/>
    </w:pPr>
    <w:rPr>
      <w:sz w:val="22"/>
    </w:rPr>
  </w:style>
  <w:style w:type="paragraph" w:styleId="BalloonText">
    <w:name w:val="Balloon Text"/>
    <w:basedOn w:val="Normal"/>
    <w:link w:val="BalloonTextChar"/>
    <w:uiPriority w:val="99"/>
    <w:semiHidden/>
    <w:unhideWhenUsed/>
    <w:rsid w:val="00195404"/>
    <w:rPr>
      <w:rFonts w:ascii="Tahoma" w:hAnsi="Tahoma" w:cs="Tahoma"/>
      <w:sz w:val="16"/>
      <w:szCs w:val="16"/>
    </w:rPr>
  </w:style>
  <w:style w:type="character" w:customStyle="1" w:styleId="BalloonTextChar">
    <w:name w:val="Balloon Text Char"/>
    <w:basedOn w:val="DefaultParagraphFont"/>
    <w:link w:val="BalloonText"/>
    <w:uiPriority w:val="99"/>
    <w:semiHidden/>
    <w:rsid w:val="00195404"/>
    <w:rPr>
      <w:rFonts w:ascii="Tahoma" w:hAnsi="Tahoma" w:cs="Tahoma"/>
      <w:sz w:val="16"/>
      <w:szCs w:val="16"/>
    </w:rPr>
  </w:style>
  <w:style w:type="character" w:customStyle="1" w:styleId="Heading1Char">
    <w:name w:val="Heading 1 Char"/>
    <w:basedOn w:val="DefaultParagraphFont"/>
    <w:link w:val="Heading1"/>
    <w:uiPriority w:val="9"/>
    <w:rsid w:val="00A541E6"/>
    <w:rPr>
      <w:rFonts w:asciiTheme="majorHAnsi" w:eastAsiaTheme="majorEastAsia" w:hAnsiTheme="majorHAnsi" w:cstheme="majorBidi"/>
      <w:b/>
      <w:bCs/>
      <w:color w:val="365F91" w:themeColor="accent1" w:themeShade="BF"/>
    </w:rPr>
  </w:style>
  <w:style w:type="paragraph" w:styleId="TOCHeading">
    <w:name w:val="TOC Heading"/>
    <w:basedOn w:val="Heading1"/>
    <w:next w:val="Normal"/>
    <w:uiPriority w:val="39"/>
    <w:semiHidden/>
    <w:unhideWhenUsed/>
    <w:qFormat/>
    <w:rsid w:val="00A541E6"/>
    <w:pPr>
      <w:spacing w:line="276" w:lineRule="auto"/>
      <w:outlineLvl w:val="9"/>
    </w:pPr>
    <w:rPr>
      <w:lang w:eastAsia="ja-JP"/>
    </w:rPr>
  </w:style>
  <w:style w:type="paragraph" w:styleId="TOC1">
    <w:name w:val="toc 1"/>
    <w:basedOn w:val="Normal"/>
    <w:next w:val="Normal"/>
    <w:autoRedefine/>
    <w:uiPriority w:val="39"/>
    <w:unhideWhenUsed/>
    <w:rsid w:val="00A541E6"/>
    <w:pPr>
      <w:spacing w:after="100"/>
    </w:pPr>
  </w:style>
  <w:style w:type="character" w:styleId="Hyperlink">
    <w:name w:val="Hyperlink"/>
    <w:basedOn w:val="DefaultParagraphFont"/>
    <w:uiPriority w:val="99"/>
    <w:unhideWhenUsed/>
    <w:rsid w:val="00A541E6"/>
    <w:rPr>
      <w:color w:val="0000FF" w:themeColor="hyperlink"/>
      <w:u w:val="single"/>
    </w:rPr>
  </w:style>
  <w:style w:type="paragraph" w:styleId="Header">
    <w:name w:val="header"/>
    <w:basedOn w:val="Normal"/>
    <w:link w:val="HeaderChar"/>
    <w:uiPriority w:val="99"/>
    <w:unhideWhenUsed/>
    <w:rsid w:val="00682DF8"/>
    <w:pPr>
      <w:tabs>
        <w:tab w:val="center" w:pos="4680"/>
        <w:tab w:val="right" w:pos="9360"/>
      </w:tabs>
    </w:pPr>
  </w:style>
  <w:style w:type="character" w:customStyle="1" w:styleId="HeaderChar">
    <w:name w:val="Header Char"/>
    <w:basedOn w:val="DefaultParagraphFont"/>
    <w:link w:val="Header"/>
    <w:uiPriority w:val="99"/>
    <w:rsid w:val="00682DF8"/>
    <w:rPr>
      <w:sz w:val="24"/>
      <w:szCs w:val="22"/>
    </w:rPr>
  </w:style>
  <w:style w:type="paragraph" w:styleId="Footer">
    <w:name w:val="footer"/>
    <w:basedOn w:val="Normal"/>
    <w:link w:val="FooterChar"/>
    <w:uiPriority w:val="99"/>
    <w:unhideWhenUsed/>
    <w:rsid w:val="00682DF8"/>
    <w:pPr>
      <w:tabs>
        <w:tab w:val="center" w:pos="4680"/>
        <w:tab w:val="right" w:pos="9360"/>
      </w:tabs>
    </w:pPr>
  </w:style>
  <w:style w:type="character" w:customStyle="1" w:styleId="FooterChar">
    <w:name w:val="Footer Char"/>
    <w:basedOn w:val="DefaultParagraphFont"/>
    <w:link w:val="Footer"/>
    <w:uiPriority w:val="99"/>
    <w:rsid w:val="00682DF8"/>
    <w:rPr>
      <w:sz w:val="24"/>
      <w:szCs w:val="22"/>
    </w:rPr>
  </w:style>
  <w:style w:type="table" w:styleId="TableGrid">
    <w:name w:val="Table Grid"/>
    <w:basedOn w:val="TableNormal"/>
    <w:rsid w:val="000B07D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E7946"/>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0C6FD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096">
      <w:bodyDiv w:val="1"/>
      <w:marLeft w:val="0"/>
      <w:marRight w:val="0"/>
      <w:marTop w:val="0"/>
      <w:marBottom w:val="0"/>
      <w:divBdr>
        <w:top w:val="none" w:sz="0" w:space="0" w:color="auto"/>
        <w:left w:val="none" w:sz="0" w:space="0" w:color="auto"/>
        <w:bottom w:val="none" w:sz="0" w:space="0" w:color="auto"/>
        <w:right w:val="none" w:sz="0" w:space="0" w:color="auto"/>
      </w:divBdr>
    </w:div>
    <w:div w:id="788399289">
      <w:bodyDiv w:val="1"/>
      <w:marLeft w:val="0"/>
      <w:marRight w:val="0"/>
      <w:marTop w:val="0"/>
      <w:marBottom w:val="0"/>
      <w:divBdr>
        <w:top w:val="none" w:sz="0" w:space="0" w:color="auto"/>
        <w:left w:val="none" w:sz="0" w:space="0" w:color="auto"/>
        <w:bottom w:val="none" w:sz="0" w:space="0" w:color="auto"/>
        <w:right w:val="none" w:sz="0" w:space="0" w:color="auto"/>
      </w:divBdr>
    </w:div>
    <w:div w:id="19172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shepherd.edu/eduweb/images/action-reflection.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875D-EF27-43EC-8311-8D87CD05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Keffeler</dc:creator>
  <cp:lastModifiedBy>llessels</cp:lastModifiedBy>
  <cp:revision>8</cp:revision>
  <dcterms:created xsi:type="dcterms:W3CDTF">2014-01-06T20:55:00Z</dcterms:created>
  <dcterms:modified xsi:type="dcterms:W3CDTF">2014-01-16T15:53:00Z</dcterms:modified>
</cp:coreProperties>
</file>